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94" w:rsidRPr="00E63BBA" w:rsidRDefault="00E63BBA" w:rsidP="00021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A7665"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22.10.2020</w:t>
      </w:r>
      <w:r w:rsidR="00021A94"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48</w:t>
      </w:r>
    </w:p>
    <w:p w:rsidR="00021A94" w:rsidRPr="00E63BBA" w:rsidRDefault="00021A94" w:rsidP="00021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21A94" w:rsidRPr="00E63BBA" w:rsidRDefault="00021A94" w:rsidP="00021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21A94" w:rsidRPr="00E63BBA" w:rsidRDefault="00021A94" w:rsidP="00021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КИРЕНСКИЙ МУНИЦИПАЛЬНЫЙ РАЙОН</w:t>
      </w:r>
    </w:p>
    <w:p w:rsidR="00021A94" w:rsidRPr="00E63BBA" w:rsidRDefault="00021A94" w:rsidP="00021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КРИВОЛУКСКОЕ СЕЛЬСКОЕ ПОСЕЛЕНИЕ</w:t>
      </w:r>
    </w:p>
    <w:p w:rsidR="00021A94" w:rsidRPr="00E63BBA" w:rsidRDefault="00021A94" w:rsidP="00021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21A94" w:rsidRPr="00E63BBA" w:rsidRDefault="00021A94" w:rsidP="00021A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957" w:rsidRPr="00E63BBA" w:rsidRDefault="00D25957" w:rsidP="00773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25957" w:rsidRPr="00E63BBA" w:rsidRDefault="00D25957" w:rsidP="00021A9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ПОР</w:t>
      </w:r>
      <w:r w:rsidR="00021A94" w:rsidRPr="00E63B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ЯДКА ПРИНЯТИЯ РЕШЕНИЙ О РАЗРАБО</w:t>
      </w: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ТКЕ МУНИЦИПАЛЬНЫХ ПРОГРАММ  </w:t>
      </w:r>
      <w:r w:rsidR="00021A94" w:rsidRPr="00E63B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КРИВОЛУКСКОГО </w:t>
      </w: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И ИХ ФОРМИРОВАНИЯ И РЕАЛИЗАЦИИ И ПОРЯДКА ПРОВЕДЕНИЯ ОЦЕНКИ ЭФФЕКТИВНОСТИ МУНИЦИПАЛЬНЫХ ПРОГРАММ </w:t>
      </w:r>
      <w:r w:rsidR="00021A94" w:rsidRPr="00E63B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КРИВОЛУКСКОГО</w:t>
      </w: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1A65EF" w:rsidRPr="00D25957" w:rsidRDefault="001A65EF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65EF" w:rsidRPr="00E63BBA" w:rsidRDefault="001A65EF" w:rsidP="00773B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BA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средств бюджета</w:t>
      </w:r>
      <w:r w:rsidR="00F54485" w:rsidRPr="00E63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A94" w:rsidRPr="00E63BBA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F54485"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="00B53406" w:rsidRPr="00E63B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3BBA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F54485" w:rsidRPr="00E63BBA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E63BBA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Федеральным законом от 28.06.2014</w:t>
      </w:r>
      <w:r w:rsidR="00291F0A"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Pr="00E63BBA">
        <w:rPr>
          <w:rFonts w:ascii="Times New Roman" w:hAnsi="Times New Roman" w:cs="Times New Roman"/>
          <w:sz w:val="28"/>
          <w:szCs w:val="28"/>
        </w:rPr>
        <w:t>№172-ФЗ</w:t>
      </w:r>
      <w:r w:rsidR="00B53406"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Pr="00E63BBA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</w:t>
      </w:r>
      <w:r w:rsidR="00021A94"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55, 56, 57 Устава </w:t>
      </w:r>
      <w:proofErr w:type="spellStart"/>
      <w:r w:rsidR="00021A94"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</w:t>
      </w:r>
      <w:proofErr w:type="spellEnd"/>
      <w:r w:rsidR="00CB54B9"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</w:t>
      </w:r>
      <w:r w:rsidR="00021A94"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</w:t>
      </w:r>
      <w:proofErr w:type="spellStart"/>
      <w:r w:rsidR="00021A94"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Криволукского</w:t>
      </w:r>
      <w:proofErr w:type="spellEnd"/>
      <w:r w:rsidR="00CB54B9"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25957" w:rsidRPr="00E63BBA" w:rsidRDefault="00D25957" w:rsidP="00773B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E3" w:rsidRPr="00E63BBA" w:rsidRDefault="00525C3D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25C3D" w:rsidRPr="00E63BBA" w:rsidRDefault="00525C3D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E3" w:rsidRPr="00E63BBA" w:rsidRDefault="00525C3D" w:rsidP="00E63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BA">
        <w:rPr>
          <w:rFonts w:ascii="Times New Roman" w:hAnsi="Times New Roman" w:cs="Times New Roman"/>
          <w:sz w:val="28"/>
          <w:szCs w:val="28"/>
        </w:rPr>
        <w:t>1</w:t>
      </w:r>
      <w:r w:rsidR="00184CE3" w:rsidRPr="00E63BBA">
        <w:rPr>
          <w:rFonts w:ascii="Times New Roman" w:hAnsi="Times New Roman" w:cs="Times New Roman"/>
          <w:sz w:val="28"/>
          <w:szCs w:val="28"/>
        </w:rPr>
        <w:t>.Утвердить Порядок принятия решений о разработке м</w:t>
      </w:r>
      <w:r w:rsidR="00021A94" w:rsidRPr="00E63BBA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proofErr w:type="spellStart"/>
      <w:r w:rsidR="00021A94" w:rsidRPr="00E63BBA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184CE3"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="003304B4" w:rsidRPr="00E63B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F0A"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="00184CE3"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="00600149" w:rsidRPr="00E63BBA">
        <w:rPr>
          <w:rFonts w:ascii="Times New Roman" w:hAnsi="Times New Roman" w:cs="Times New Roman"/>
          <w:sz w:val="28"/>
          <w:szCs w:val="28"/>
        </w:rPr>
        <w:t xml:space="preserve">и их формирования и реализации </w:t>
      </w:r>
      <w:r w:rsidR="00184CE3" w:rsidRPr="00E63BBA">
        <w:rPr>
          <w:rFonts w:ascii="Times New Roman" w:hAnsi="Times New Roman" w:cs="Times New Roman"/>
          <w:sz w:val="28"/>
          <w:szCs w:val="28"/>
        </w:rPr>
        <w:t>(</w:t>
      </w:r>
      <w:r w:rsidR="00E13360" w:rsidRPr="00E63BBA">
        <w:rPr>
          <w:rFonts w:ascii="Times New Roman" w:hAnsi="Times New Roman" w:cs="Times New Roman"/>
          <w:sz w:val="28"/>
          <w:szCs w:val="28"/>
        </w:rPr>
        <w:t>Приложение 1</w:t>
      </w:r>
      <w:r w:rsidR="004A7665" w:rsidRPr="00E63BBA">
        <w:rPr>
          <w:rFonts w:ascii="Times New Roman" w:hAnsi="Times New Roman" w:cs="Times New Roman"/>
          <w:sz w:val="28"/>
          <w:szCs w:val="28"/>
        </w:rPr>
        <w:t>).</w:t>
      </w:r>
    </w:p>
    <w:p w:rsidR="00184CE3" w:rsidRPr="00E63BBA" w:rsidRDefault="00525C3D" w:rsidP="00E63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BA">
        <w:rPr>
          <w:rFonts w:ascii="Times New Roman" w:hAnsi="Times New Roman" w:cs="Times New Roman"/>
          <w:sz w:val="28"/>
          <w:szCs w:val="28"/>
        </w:rPr>
        <w:t>2</w:t>
      </w:r>
      <w:r w:rsidR="00184CE3" w:rsidRPr="00E63BBA">
        <w:rPr>
          <w:rFonts w:ascii="Times New Roman" w:hAnsi="Times New Roman" w:cs="Times New Roman"/>
          <w:sz w:val="28"/>
          <w:szCs w:val="28"/>
        </w:rPr>
        <w:t xml:space="preserve">.Утвердить </w:t>
      </w:r>
      <w:hyperlink r:id="rId8" w:history="1">
        <w:r w:rsidR="00184CE3" w:rsidRPr="00E63B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84CE3" w:rsidRPr="00E63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CE3" w:rsidRPr="00E63BB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</w:t>
      </w:r>
      <w:r w:rsidR="00021A94" w:rsidRPr="00E63BBA">
        <w:rPr>
          <w:rFonts w:ascii="Times New Roman" w:hAnsi="Times New Roman" w:cs="Times New Roman"/>
          <w:sz w:val="28"/>
          <w:szCs w:val="28"/>
        </w:rPr>
        <w:t>униципальных программ</w:t>
      </w:r>
      <w:proofErr w:type="gramEnd"/>
      <w:r w:rsidR="00021A94" w:rsidRPr="00E63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A94" w:rsidRPr="00E63BBA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184CE3" w:rsidRPr="00E63BBA">
        <w:rPr>
          <w:rFonts w:ascii="Times New Roman" w:hAnsi="Times New Roman" w:cs="Times New Roman"/>
          <w:sz w:val="28"/>
          <w:szCs w:val="28"/>
        </w:rPr>
        <w:t xml:space="preserve">  </w:t>
      </w:r>
      <w:r w:rsidR="003304B4" w:rsidRPr="00E63B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4CE3" w:rsidRPr="00E63BBA">
        <w:rPr>
          <w:rFonts w:ascii="Times New Roman" w:hAnsi="Times New Roman" w:cs="Times New Roman"/>
          <w:sz w:val="28"/>
          <w:szCs w:val="28"/>
        </w:rPr>
        <w:t>(</w:t>
      </w:r>
      <w:r w:rsidR="00E13360" w:rsidRPr="00E63BBA">
        <w:rPr>
          <w:rFonts w:ascii="Times New Roman" w:hAnsi="Times New Roman" w:cs="Times New Roman"/>
          <w:sz w:val="28"/>
          <w:szCs w:val="28"/>
        </w:rPr>
        <w:t>П</w:t>
      </w:r>
      <w:r w:rsidR="00184CE3" w:rsidRPr="00E63BBA">
        <w:rPr>
          <w:rFonts w:ascii="Times New Roman" w:hAnsi="Times New Roman" w:cs="Times New Roman"/>
          <w:sz w:val="28"/>
          <w:szCs w:val="28"/>
        </w:rPr>
        <w:t>рил</w:t>
      </w:r>
      <w:r w:rsidR="00E13360" w:rsidRPr="00E63BBA">
        <w:rPr>
          <w:rFonts w:ascii="Times New Roman" w:hAnsi="Times New Roman" w:cs="Times New Roman"/>
          <w:sz w:val="28"/>
          <w:szCs w:val="28"/>
        </w:rPr>
        <w:t>ожение 2</w:t>
      </w:r>
      <w:r w:rsidR="004A7665" w:rsidRPr="00E63BBA">
        <w:rPr>
          <w:rFonts w:ascii="Times New Roman" w:hAnsi="Times New Roman" w:cs="Times New Roman"/>
          <w:sz w:val="28"/>
          <w:szCs w:val="28"/>
        </w:rPr>
        <w:t>).</w:t>
      </w:r>
    </w:p>
    <w:p w:rsidR="00021A94" w:rsidRPr="00E63BBA" w:rsidRDefault="00525C3D" w:rsidP="00E63B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BA">
        <w:rPr>
          <w:rFonts w:ascii="Times New Roman" w:hAnsi="Times New Roman" w:cs="Times New Roman"/>
          <w:sz w:val="28"/>
          <w:szCs w:val="28"/>
        </w:rPr>
        <w:t>3</w:t>
      </w:r>
      <w:r w:rsidR="0031783D" w:rsidRPr="00E63B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304B4" w:rsidRPr="00E63BBA">
        <w:rPr>
          <w:rFonts w:ascii="Times New Roman" w:hAnsi="Times New Roman" w:cs="Times New Roman"/>
          <w:sz w:val="28"/>
          <w:szCs w:val="28"/>
        </w:rPr>
        <w:t>Р</w:t>
      </w:r>
      <w:r w:rsidR="0031783D" w:rsidRPr="00E63BB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1783D"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="003304B4" w:rsidRPr="00E63BB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1783D" w:rsidRPr="00E63BB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021A94" w:rsidRPr="00E63BBA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31783D" w:rsidRPr="00E63BB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 информационно-телекоммуникаци</w:t>
      </w:r>
      <w:r w:rsidR="001B7600" w:rsidRPr="00E63BBA">
        <w:rPr>
          <w:rFonts w:ascii="Times New Roman" w:hAnsi="Times New Roman" w:cs="Times New Roman"/>
          <w:sz w:val="28"/>
          <w:szCs w:val="28"/>
        </w:rPr>
        <w:t xml:space="preserve">онной сети «Интернет» по адресу:  </w:t>
      </w:r>
      <w:hyperlink r:id="rId9" w:history="1">
        <w:r w:rsidR="00021A94" w:rsidRPr="00E63BBA">
          <w:rPr>
            <w:rStyle w:val="af1"/>
            <w:rFonts w:ascii="Times New Roman" w:hAnsi="Times New Roman" w:cs="Times New Roman"/>
            <w:sz w:val="28"/>
            <w:szCs w:val="28"/>
          </w:rPr>
          <w:t>http://kirenskrn.irkobl.ru/settlement_area/krivolukskoe-selskoe-poselenie/</w:t>
        </w:r>
      </w:hyperlink>
      <w:r w:rsidR="00021A94" w:rsidRPr="00E63BBA">
        <w:rPr>
          <w:rFonts w:ascii="Times New Roman" w:hAnsi="Times New Roman" w:cs="Times New Roman"/>
          <w:sz w:val="28"/>
          <w:szCs w:val="28"/>
        </w:rPr>
        <w:t>.</w:t>
      </w:r>
    </w:p>
    <w:p w:rsidR="001B7600" w:rsidRPr="00E63BBA" w:rsidRDefault="00525C3D" w:rsidP="00E63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BA">
        <w:rPr>
          <w:rFonts w:ascii="Times New Roman" w:hAnsi="Times New Roman" w:cs="Times New Roman"/>
          <w:sz w:val="28"/>
          <w:szCs w:val="28"/>
        </w:rPr>
        <w:t>4</w:t>
      </w:r>
      <w:r w:rsidR="001B7600" w:rsidRPr="00E63B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25C3D" w:rsidRPr="00E63BBA" w:rsidRDefault="0031783D" w:rsidP="00E63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BA">
        <w:rPr>
          <w:rFonts w:ascii="Times New Roman" w:hAnsi="Times New Roman" w:cs="Times New Roman"/>
          <w:sz w:val="28"/>
          <w:szCs w:val="28"/>
        </w:rPr>
        <w:t>5.</w:t>
      </w:r>
      <w:r w:rsidR="00F54485" w:rsidRPr="00E63BBA">
        <w:rPr>
          <w:rFonts w:ascii="Times New Roman" w:hAnsi="Times New Roman" w:cs="Times New Roman"/>
          <w:sz w:val="28"/>
          <w:szCs w:val="28"/>
        </w:rPr>
        <w:t> </w:t>
      </w:r>
      <w:r w:rsidRPr="00E63BB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1B7600" w:rsidRPr="00E63B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5957" w:rsidRPr="00E63BBA" w:rsidRDefault="00D25957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957" w:rsidRPr="00E63BBA" w:rsidRDefault="00D25957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A94" w:rsidRPr="00E63BBA" w:rsidRDefault="00021A94" w:rsidP="004A76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63BBA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B53406" w:rsidRPr="00E6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57" w:rsidRPr="00E63BBA" w:rsidRDefault="004A7665" w:rsidP="004A766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BBA">
        <w:rPr>
          <w:rFonts w:ascii="Times New Roman" w:hAnsi="Times New Roman" w:cs="Times New Roman"/>
          <w:sz w:val="28"/>
          <w:szCs w:val="28"/>
        </w:rPr>
        <w:t>М</w:t>
      </w:r>
      <w:r w:rsidR="00B53406" w:rsidRPr="00E63BBA">
        <w:rPr>
          <w:rFonts w:ascii="Times New Roman" w:hAnsi="Times New Roman" w:cs="Times New Roman"/>
          <w:sz w:val="28"/>
          <w:szCs w:val="28"/>
        </w:rPr>
        <w:t>униципального</w:t>
      </w:r>
      <w:r w:rsidRPr="00E63BBA">
        <w:rPr>
          <w:rFonts w:ascii="Times New Roman" w:hAnsi="Times New Roman" w:cs="Times New Roman"/>
          <w:sz w:val="28"/>
          <w:szCs w:val="28"/>
        </w:rPr>
        <w:t xml:space="preserve"> </w:t>
      </w:r>
      <w:r w:rsidR="00D25957" w:rsidRPr="00E63BBA">
        <w:rPr>
          <w:rFonts w:ascii="Times New Roman" w:hAnsi="Times New Roman" w:cs="Times New Roman"/>
          <w:sz w:val="28"/>
          <w:szCs w:val="28"/>
        </w:rPr>
        <w:t>образования</w:t>
      </w:r>
      <w:r w:rsidR="00021A94" w:rsidRPr="00E63B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3B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21A94" w:rsidRPr="00E63BBA"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p w:rsidR="00021A94" w:rsidRDefault="00021A94" w:rsidP="00E63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21A94" w:rsidRDefault="00021A94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63BBA" w:rsidRDefault="00E63BBA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63BBA" w:rsidRDefault="00E63BBA" w:rsidP="00E63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3A027D" w:rsidRPr="00E63BBA" w:rsidRDefault="00E13360" w:rsidP="00E63BB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A027D" w:rsidRPr="00E63BBA" w:rsidRDefault="00E13360" w:rsidP="00773BB0">
      <w:pPr>
        <w:autoSpaceDE w:val="0"/>
        <w:autoSpaceDN w:val="0"/>
        <w:adjustRightInd w:val="0"/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к </w:t>
      </w:r>
      <w:r w:rsidR="003A027D" w:rsidRPr="00E63BBA">
        <w:rPr>
          <w:rFonts w:ascii="Times New Roman" w:hAnsi="Times New Roman" w:cs="Times New Roman"/>
          <w:sz w:val="24"/>
          <w:szCs w:val="24"/>
        </w:rPr>
        <w:t>постановлени</w:t>
      </w:r>
      <w:r w:rsidRPr="00E63BBA">
        <w:rPr>
          <w:rFonts w:ascii="Times New Roman" w:hAnsi="Times New Roman" w:cs="Times New Roman"/>
          <w:sz w:val="24"/>
          <w:szCs w:val="24"/>
        </w:rPr>
        <w:t>ю</w:t>
      </w:r>
      <w:r w:rsidR="003A027D" w:rsidRPr="00E63B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63BBA" w:rsidRDefault="004A7665" w:rsidP="00773BB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3A027D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D25957" w:rsidRPr="00E63B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56929" w:rsidRPr="00E63BBA" w:rsidRDefault="00353AE1" w:rsidP="00773BB0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о</w:t>
      </w:r>
      <w:r w:rsidR="003A027D" w:rsidRPr="00E63BBA">
        <w:rPr>
          <w:rFonts w:ascii="Times New Roman" w:hAnsi="Times New Roman" w:cs="Times New Roman"/>
          <w:sz w:val="24"/>
          <w:szCs w:val="24"/>
        </w:rPr>
        <w:t>т</w:t>
      </w:r>
      <w:r w:rsidR="00E63BBA">
        <w:rPr>
          <w:rFonts w:ascii="Times New Roman" w:hAnsi="Times New Roman" w:cs="Times New Roman"/>
          <w:sz w:val="24"/>
          <w:szCs w:val="24"/>
        </w:rPr>
        <w:t xml:space="preserve"> 22.10.2020</w:t>
      </w:r>
      <w:r w:rsidR="00021A94" w:rsidRPr="00E63BBA">
        <w:rPr>
          <w:rFonts w:ascii="Times New Roman" w:hAnsi="Times New Roman" w:cs="Times New Roman"/>
          <w:sz w:val="24"/>
          <w:szCs w:val="24"/>
        </w:rPr>
        <w:t xml:space="preserve"> г №</w:t>
      </w:r>
      <w:r w:rsidR="00E63BBA">
        <w:rPr>
          <w:rFonts w:ascii="Times New Roman" w:hAnsi="Times New Roman" w:cs="Times New Roman"/>
          <w:sz w:val="24"/>
          <w:szCs w:val="24"/>
        </w:rPr>
        <w:t xml:space="preserve"> 48</w:t>
      </w:r>
      <w:r w:rsidR="00D25957" w:rsidRPr="00E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F2" w:rsidRPr="00E63BBA" w:rsidRDefault="008E2DF2" w:rsidP="00773B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4AC6" w:rsidRPr="00E63BBA" w:rsidRDefault="00214AC6" w:rsidP="0077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14AC6" w:rsidRPr="00E63BBA" w:rsidRDefault="00214AC6" w:rsidP="0077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ПРИНЯТИЯ РЕШЕНИЙ О РАЗРАБОТКЕ МУНИЦИПАЛЬН</w:t>
      </w:r>
      <w:r w:rsidR="00021A94" w:rsidRPr="00E63BBA">
        <w:rPr>
          <w:rFonts w:ascii="Times New Roman" w:hAnsi="Times New Roman" w:cs="Times New Roman"/>
          <w:b/>
          <w:sz w:val="24"/>
          <w:szCs w:val="24"/>
        </w:rPr>
        <w:t>ЫХ ПРОГРАММ КРИВОЛУКСКОГО</w:t>
      </w:r>
      <w:r w:rsidR="000155B8" w:rsidRPr="00E63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b/>
          <w:sz w:val="24"/>
          <w:szCs w:val="24"/>
        </w:rPr>
        <w:t>МУНИЦИПАЛЬНОГО ОБРАЗОВАНИЯ И ИХ ФОРМИРОВАНИЯ И РЕАЛИЗАЦИИ</w:t>
      </w:r>
    </w:p>
    <w:p w:rsidR="00214AC6" w:rsidRPr="00E63BBA" w:rsidRDefault="00214AC6" w:rsidP="0077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C7D" w:rsidRPr="00E63BBA" w:rsidRDefault="00704C7D" w:rsidP="007E73C6">
      <w:pPr>
        <w:pStyle w:val="a8"/>
        <w:ind w:left="0"/>
        <w:jc w:val="both"/>
        <w:rPr>
          <w:sz w:val="24"/>
          <w:szCs w:val="24"/>
        </w:rPr>
      </w:pPr>
      <w:r w:rsidRPr="00E63BBA">
        <w:rPr>
          <w:sz w:val="24"/>
          <w:szCs w:val="24"/>
        </w:rPr>
        <w:t>1. ОБЩИЕ ПОЛОЖЕНИЯ</w:t>
      </w:r>
    </w:p>
    <w:p w:rsidR="00704C7D" w:rsidRPr="00E63BBA" w:rsidRDefault="00704C7D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AED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1.1.</w:t>
      </w:r>
      <w:r w:rsidR="00210AED" w:rsidRPr="00E63BBA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процедуру </w:t>
      </w:r>
      <w:r w:rsidR="00E63BBA">
        <w:rPr>
          <w:rFonts w:ascii="Times New Roman" w:hAnsi="Times New Roman" w:cs="Times New Roman"/>
          <w:sz w:val="24"/>
          <w:szCs w:val="24"/>
        </w:rPr>
        <w:t xml:space="preserve">принятия решений              о </w:t>
      </w:r>
      <w:r w:rsidR="00210AED" w:rsidRPr="00E63BBA">
        <w:rPr>
          <w:rFonts w:ascii="Times New Roman" w:hAnsi="Times New Roman" w:cs="Times New Roman"/>
          <w:sz w:val="24"/>
          <w:szCs w:val="24"/>
        </w:rPr>
        <w:t xml:space="preserve">разработке муниципальных программ, их формирования, корректировки, общественного обсуждения проектов муниципальных программ, реализации, управления, мониторинга и </w:t>
      </w:r>
      <w:proofErr w:type="gramStart"/>
      <w:r w:rsidR="00210AED" w:rsidRPr="00E63B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10AED" w:rsidRPr="00E63BBA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 (далее - Порядок).</w:t>
      </w:r>
    </w:p>
    <w:p w:rsidR="00D56929" w:rsidRPr="00E63BBA" w:rsidRDefault="00210AE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D56929" w:rsidRPr="00E63BBA">
        <w:rPr>
          <w:rFonts w:ascii="Times New Roman" w:hAnsi="Times New Roman" w:cs="Times New Roman"/>
          <w:sz w:val="24"/>
          <w:szCs w:val="24"/>
        </w:rPr>
        <w:t>1.2.</w:t>
      </w:r>
      <w:r w:rsidRPr="00E63BBA">
        <w:rPr>
          <w:rFonts w:ascii="Times New Roman" w:hAnsi="Times New Roman" w:cs="Times New Roman"/>
          <w:sz w:val="24"/>
          <w:szCs w:val="24"/>
        </w:rPr>
        <w:t xml:space="preserve">В Порядке применяются следующие понятия: 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-му</w:t>
      </w:r>
      <w:r w:rsidR="00021A94" w:rsidRPr="00E63BBA">
        <w:rPr>
          <w:rFonts w:ascii="Times New Roman" w:hAnsi="Times New Roman" w:cs="Times New Roman"/>
          <w:sz w:val="24"/>
          <w:szCs w:val="24"/>
        </w:rPr>
        <w:t xml:space="preserve">ниципальная программа </w:t>
      </w:r>
      <w:proofErr w:type="spellStart"/>
      <w:r w:rsidR="00021A94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295D15" w:rsidRPr="00E63BB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E63BBA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</w:t>
      </w:r>
      <w:r w:rsidR="00AD297A" w:rsidRPr="00E63BBA">
        <w:rPr>
          <w:rFonts w:ascii="Times New Roman" w:hAnsi="Times New Roman" w:cs="Times New Roman"/>
          <w:sz w:val="24"/>
          <w:szCs w:val="24"/>
        </w:rPr>
        <w:t xml:space="preserve">номического развития </w:t>
      </w:r>
      <w:proofErr w:type="spellStart"/>
      <w:r w:rsidR="00AD297A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683567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295D15" w:rsidRPr="00E63B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3BB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="00A97099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</w:t>
      </w:r>
      <w:r w:rsidR="006B575F" w:rsidRPr="00E63BBA">
        <w:rPr>
          <w:rFonts w:ascii="Times New Roman" w:hAnsi="Times New Roman" w:cs="Times New Roman"/>
          <w:sz w:val="24"/>
          <w:szCs w:val="24"/>
        </w:rPr>
        <w:t>подпрограммы</w:t>
      </w:r>
      <w:r w:rsidRPr="00E63BBA">
        <w:rPr>
          <w:rFonts w:ascii="Times New Roman" w:hAnsi="Times New Roman" w:cs="Times New Roman"/>
          <w:sz w:val="24"/>
          <w:szCs w:val="24"/>
        </w:rPr>
        <w:t>, и детализируемый мероприятиями;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-ответственный исполнитель муниципальной программы (далее - ответственный исполнитель) </w:t>
      </w:r>
      <w:r w:rsidR="003C7916" w:rsidRPr="00E63BBA">
        <w:rPr>
          <w:rFonts w:ascii="Times New Roman" w:hAnsi="Times New Roman" w:cs="Times New Roman"/>
          <w:sz w:val="24"/>
          <w:szCs w:val="24"/>
        </w:rPr>
        <w:t>–</w:t>
      </w: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CB32BD" w:rsidRPr="00E63BBA">
        <w:rPr>
          <w:rFonts w:ascii="Times New Roman" w:hAnsi="Times New Roman" w:cs="Times New Roman"/>
          <w:sz w:val="24"/>
          <w:szCs w:val="24"/>
        </w:rPr>
        <w:t>специалисты администрации,</w:t>
      </w:r>
      <w:r w:rsidR="00CB32BD" w:rsidRPr="00E63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2BD" w:rsidRPr="00E63BBA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163A0" w:rsidRPr="00E63BBA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  <w:r w:rsidR="00CB32BD" w:rsidRPr="00E63BBA">
        <w:rPr>
          <w:rFonts w:ascii="Times New Roman" w:hAnsi="Times New Roman" w:cs="Times New Roman"/>
          <w:sz w:val="24"/>
          <w:szCs w:val="24"/>
        </w:rPr>
        <w:t xml:space="preserve">  </w:t>
      </w:r>
      <w:r w:rsidR="008163A0" w:rsidRPr="00E63BBA">
        <w:rPr>
          <w:rFonts w:ascii="Times New Roman" w:hAnsi="Times New Roman" w:cs="Times New Roman"/>
          <w:sz w:val="24"/>
          <w:szCs w:val="24"/>
        </w:rPr>
        <w:t>определенные</w:t>
      </w:r>
      <w:r w:rsidRPr="00E63BB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2B7370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683567" w:rsidRPr="00E63B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в качестве ответственного за разработку и реализацию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-соисполнители муниципальной программы (далее - соисполнители) </w:t>
      </w:r>
      <w:r w:rsidR="00210743" w:rsidRPr="00E63BBA">
        <w:rPr>
          <w:rFonts w:ascii="Times New Roman" w:hAnsi="Times New Roman" w:cs="Times New Roman"/>
          <w:sz w:val="24"/>
          <w:szCs w:val="24"/>
        </w:rPr>
        <w:t>–</w:t>
      </w:r>
      <w:r w:rsidR="001D39FB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210743" w:rsidRPr="00E63BBA">
        <w:rPr>
          <w:rFonts w:ascii="Times New Roman" w:hAnsi="Times New Roman" w:cs="Times New Roman"/>
          <w:sz w:val="24"/>
          <w:szCs w:val="24"/>
        </w:rPr>
        <w:t xml:space="preserve">специалисты администрации, заинтересованные </w:t>
      </w:r>
      <w:r w:rsidR="008035FC" w:rsidRPr="00E63BBA">
        <w:rPr>
          <w:rFonts w:ascii="Times New Roman" w:hAnsi="Times New Roman" w:cs="Times New Roman"/>
          <w:sz w:val="24"/>
          <w:szCs w:val="24"/>
        </w:rPr>
        <w:t>подведомственные учреждения администрации муниципального образования, участвующие совместно с ответственным исполнителем муниципальной программы</w:t>
      </w:r>
      <w:r w:rsidR="00801AB6" w:rsidRPr="00E63BBA">
        <w:rPr>
          <w:rFonts w:ascii="Times New Roman" w:hAnsi="Times New Roman" w:cs="Times New Roman"/>
          <w:sz w:val="24"/>
          <w:szCs w:val="24"/>
        </w:rPr>
        <w:t>, определенные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384650" w:rsidRPr="00E63BB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384650" w:rsidRPr="00E63BBA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5E3DD4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384650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0155B8" w:rsidRPr="00E63BBA">
        <w:rPr>
          <w:rFonts w:ascii="Times New Roman" w:hAnsi="Times New Roman" w:cs="Times New Roman"/>
          <w:sz w:val="24"/>
          <w:szCs w:val="24"/>
        </w:rPr>
        <w:t>явля</w:t>
      </w:r>
      <w:r w:rsidRPr="00E63BBA">
        <w:rPr>
          <w:rFonts w:ascii="Times New Roman" w:hAnsi="Times New Roman" w:cs="Times New Roman"/>
          <w:sz w:val="24"/>
          <w:szCs w:val="24"/>
        </w:rPr>
        <w:t>ющиеся ответственными за разработку и реализацию подпрограмм, входящих в состав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-участники муниципальной</w:t>
      </w:r>
      <w:r w:rsidR="009B6F5E" w:rsidRPr="00E63BB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155B8" w:rsidRPr="00E63BBA">
        <w:rPr>
          <w:rFonts w:ascii="Times New Roman" w:hAnsi="Times New Roman" w:cs="Times New Roman"/>
          <w:sz w:val="24"/>
          <w:szCs w:val="24"/>
        </w:rPr>
        <w:t>–</w:t>
      </w:r>
      <w:r w:rsidR="009B6F5E" w:rsidRPr="00E63BB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2B7370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9B6F5E" w:rsidRPr="00E63B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155B8" w:rsidRPr="00E63BBA">
        <w:rPr>
          <w:rFonts w:ascii="Times New Roman" w:hAnsi="Times New Roman" w:cs="Times New Roman"/>
          <w:sz w:val="24"/>
          <w:szCs w:val="24"/>
        </w:rPr>
        <w:t xml:space="preserve">, </w:t>
      </w:r>
      <w:r w:rsidR="00A97099" w:rsidRPr="00E63BBA">
        <w:rPr>
          <w:rFonts w:ascii="Times New Roman" w:hAnsi="Times New Roman" w:cs="Times New Roman"/>
          <w:sz w:val="24"/>
          <w:szCs w:val="24"/>
        </w:rPr>
        <w:t xml:space="preserve">подведомственные </w:t>
      </w:r>
      <w:proofErr w:type="gramStart"/>
      <w:r w:rsidR="00A97099" w:rsidRPr="00E63BBA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A97099" w:rsidRPr="00E63BBA">
        <w:rPr>
          <w:rFonts w:ascii="Times New Roman" w:hAnsi="Times New Roman" w:cs="Times New Roman"/>
          <w:sz w:val="24"/>
          <w:szCs w:val="24"/>
        </w:rPr>
        <w:t xml:space="preserve">  участвующие</w:t>
      </w:r>
      <w:r w:rsidR="000155B8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 xml:space="preserve"> в реализации основных мероприятий;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-участники мероприятий муниципальной программы </w:t>
      </w:r>
      <w:r w:rsidR="009B6F5E" w:rsidRPr="00E63BBA">
        <w:rPr>
          <w:rFonts w:ascii="Times New Roman" w:hAnsi="Times New Roman" w:cs="Times New Roman"/>
          <w:sz w:val="24"/>
          <w:szCs w:val="24"/>
        </w:rPr>
        <w:t>–</w:t>
      </w: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9B6F5E" w:rsidRPr="00E63B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576ED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9B6F5E" w:rsidRPr="00E63BB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E63BBA">
        <w:rPr>
          <w:rFonts w:ascii="Times New Roman" w:hAnsi="Times New Roman" w:cs="Times New Roman"/>
          <w:sz w:val="24"/>
          <w:szCs w:val="24"/>
        </w:rPr>
        <w:t>хозяйствующие субъекты, иные организации, участвующие в реализации мероприятий</w:t>
      </w:r>
      <w:r w:rsidR="006B575F" w:rsidRPr="00E63BB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E63BBA">
        <w:rPr>
          <w:rFonts w:ascii="Times New Roman" w:hAnsi="Times New Roman" w:cs="Times New Roman"/>
          <w:sz w:val="24"/>
          <w:szCs w:val="24"/>
        </w:rPr>
        <w:t>.</w:t>
      </w:r>
    </w:p>
    <w:p w:rsidR="004A3F81" w:rsidRPr="00E63BBA" w:rsidRDefault="004E6CF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1.3</w:t>
      </w:r>
      <w:r w:rsidR="004A3F81" w:rsidRPr="00E63BBA">
        <w:rPr>
          <w:rFonts w:ascii="Times New Roman" w:hAnsi="Times New Roman" w:cs="Times New Roman"/>
          <w:sz w:val="24"/>
          <w:szCs w:val="24"/>
        </w:rPr>
        <w:t>. Муниципальные программы, предлагаемые к реализации начиная  с очередного финансового года, а также изменения в ранее утвержденные муниципальные программы в части обязательств, подлежащих реализации начиная с очередного финансового года, утверждаются не позднее 14 октября текущего года.</w:t>
      </w:r>
    </w:p>
    <w:p w:rsidR="004A3F81" w:rsidRPr="00E63BBA" w:rsidRDefault="004A3F81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1.</w:t>
      </w:r>
      <w:r w:rsidR="004E6CF3" w:rsidRPr="00E63BBA">
        <w:rPr>
          <w:rFonts w:ascii="Times New Roman" w:hAnsi="Times New Roman" w:cs="Times New Roman"/>
          <w:sz w:val="24"/>
          <w:szCs w:val="24"/>
        </w:rPr>
        <w:t>4</w:t>
      </w:r>
      <w:r w:rsidRPr="00E63BBA">
        <w:rPr>
          <w:rFonts w:ascii="Times New Roman" w:hAnsi="Times New Roman" w:cs="Times New Roman"/>
          <w:sz w:val="24"/>
          <w:szCs w:val="24"/>
        </w:rPr>
        <w:t xml:space="preserve">. Муниципальная программа, предлагаемая к реализации начиная с текущего финансового года, может быть утверждена в текущем финансовом году в случае, если </w:t>
      </w:r>
      <w:r w:rsidRPr="00E63BBA">
        <w:rPr>
          <w:rFonts w:ascii="Times New Roman" w:hAnsi="Times New Roman" w:cs="Times New Roman"/>
          <w:sz w:val="24"/>
          <w:szCs w:val="24"/>
        </w:rPr>
        <w:lastRenderedPageBreak/>
        <w:t>необходимость ее принятия и реализации предусмотрена федеральным законодательством или законодательством субъекта Российской Федерации.</w:t>
      </w:r>
    </w:p>
    <w:p w:rsidR="00D56929" w:rsidRPr="00E63BBA" w:rsidRDefault="004A3F81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1.</w:t>
      </w:r>
      <w:r w:rsidR="004E6CF3" w:rsidRPr="00E63BBA">
        <w:rPr>
          <w:rFonts w:ascii="Times New Roman" w:hAnsi="Times New Roman" w:cs="Times New Roman"/>
          <w:sz w:val="24"/>
          <w:szCs w:val="24"/>
        </w:rPr>
        <w:t>5</w:t>
      </w:r>
      <w:r w:rsidR="00D56929" w:rsidRPr="00E63BBA">
        <w:rPr>
          <w:rFonts w:ascii="Times New Roman" w:hAnsi="Times New Roman" w:cs="Times New Roman"/>
          <w:sz w:val="24"/>
          <w:szCs w:val="24"/>
        </w:rPr>
        <w:t>.Методическое руководство по вопросам принятия решений о разработке Программ и их формирования и реализации осуществляет  администраци</w:t>
      </w:r>
      <w:r w:rsidR="00295D15" w:rsidRPr="00E63BB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295D15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2B7370" w:rsidRPr="00E63B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5D15" w:rsidRPr="00E63BBA">
        <w:rPr>
          <w:rFonts w:ascii="Times New Roman" w:hAnsi="Times New Roman" w:cs="Times New Roman"/>
          <w:sz w:val="24"/>
          <w:szCs w:val="24"/>
        </w:rPr>
        <w:t>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6929" w:rsidRPr="00E63BBA" w:rsidRDefault="00D56929" w:rsidP="007E7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2. ПОЛНОМОЧИЯ ОТВЕТСТВЕННОГО ИСПОЛНИТЕЛЯ, СОИСПОЛНИТЕЛЕЙ,</w:t>
      </w:r>
      <w:r w:rsidR="00455FFB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>УЧАСТНИКОВ МУНИЦИПАЛЬНОЙ ПРОГРАММЫ И УЧАСТНИКОВ МЕРОПРИЯТИЙ</w:t>
      </w:r>
      <w:r w:rsidR="002B7370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>МУНИЦИПАЛЬНОЙ ПРОГРАММЫ ПРИ РАЗРАБОТКЕ И РЕАЛИЗАЦИИ</w:t>
      </w:r>
      <w:r w:rsidR="00455FFB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>ПРОГРАММЫ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2.1.Разработка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2.2.Ответственный исполнитель: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-обеспечивает разработку, согласование с соисполнителями, экспертизу и утверждение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-формирует структуру муниципальной программы, а также перечень соисполнителей и участников муниципальной программы;</w:t>
      </w:r>
    </w:p>
    <w:p w:rsidR="004E2828" w:rsidRPr="00E63BBA" w:rsidRDefault="004E282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-обеспечивает проведение общественного обсуждения проекта муниципальной программы в порядке, утвержденном постановлением администрации </w:t>
      </w:r>
      <w:proofErr w:type="spellStart"/>
      <w:r w:rsidR="00AD297A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41E39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FD69D1" w:rsidRPr="00E63B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3BB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</w:t>
      </w:r>
      <w:r w:rsidR="004D4845" w:rsidRPr="00E63BBA">
        <w:rPr>
          <w:rFonts w:ascii="Times New Roman" w:hAnsi="Times New Roman" w:cs="Times New Roman"/>
          <w:sz w:val="24"/>
          <w:szCs w:val="24"/>
        </w:rPr>
        <w:t xml:space="preserve">готовит предложения для принятия </w:t>
      </w:r>
      <w:r w:rsidRPr="00E63BB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D4845" w:rsidRPr="00E63BBA">
        <w:rPr>
          <w:rFonts w:ascii="Times New Roman" w:hAnsi="Times New Roman" w:cs="Times New Roman"/>
          <w:sz w:val="24"/>
          <w:szCs w:val="24"/>
        </w:rPr>
        <w:t>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-осуществляет мониторинг реализации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-проводит </w:t>
      </w:r>
      <w:r w:rsidR="003D73DF" w:rsidRPr="00E63BBA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Pr="00E63BBA">
        <w:rPr>
          <w:rFonts w:ascii="Times New Roman" w:hAnsi="Times New Roman" w:cs="Times New Roman"/>
          <w:sz w:val="24"/>
          <w:szCs w:val="24"/>
        </w:rPr>
        <w:t>оценк</w:t>
      </w:r>
      <w:r w:rsidR="003D73DF" w:rsidRPr="00E63BBA">
        <w:rPr>
          <w:rFonts w:ascii="Times New Roman" w:hAnsi="Times New Roman" w:cs="Times New Roman"/>
          <w:sz w:val="24"/>
          <w:szCs w:val="24"/>
        </w:rPr>
        <w:t>е</w:t>
      </w:r>
      <w:r w:rsidRPr="00E63BBA">
        <w:rPr>
          <w:rFonts w:ascii="Times New Roman" w:hAnsi="Times New Roman" w:cs="Times New Roman"/>
          <w:sz w:val="24"/>
          <w:szCs w:val="24"/>
        </w:rPr>
        <w:t xml:space="preserve"> эффективности реализации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-запрашивает у соисполнителей и участников муниципальной программы информацию о ходе реализации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-готовит ежегодный доклад о ходе реализации муниципальной программы и оценке эффективности ее реализации и предоставляет их в </w:t>
      </w:r>
      <w:r w:rsidR="004E2828" w:rsidRPr="00E63BBA">
        <w:rPr>
          <w:rFonts w:ascii="Times New Roman" w:hAnsi="Times New Roman" w:cs="Times New Roman"/>
          <w:sz w:val="24"/>
          <w:szCs w:val="24"/>
        </w:rPr>
        <w:t>экономическое управление</w:t>
      </w:r>
      <w:r w:rsidRPr="00E63BB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-размещает информацию о ходе реализации и достигнутых результатах муниципальной программы на официальном сайте администрации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(www.irkraion.ru).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2.3.Соисполнители:</w:t>
      </w:r>
    </w:p>
    <w:p w:rsidR="00D56929" w:rsidRPr="00E63BBA" w:rsidRDefault="00B42A1C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</w:t>
      </w:r>
      <w:r w:rsidR="00D56929" w:rsidRPr="00E63BBA">
        <w:rPr>
          <w:rFonts w:ascii="Times New Roman" w:hAnsi="Times New Roman" w:cs="Times New Roman"/>
          <w:sz w:val="24"/>
          <w:szCs w:val="24"/>
        </w:rPr>
        <w:t>обеспечивают разработку и согласование с участниками муниципальной программы подпрограмм;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lastRenderedPageBreak/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-запрашивают у участников муниципальной программы информацию о ходе реализации основных мероприятий;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-разрабатывают и представляют ответственному исполнителю отчеты о реализации подпрограммы;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2.4.Участники муниципальной программы: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-осуществляют разработку и реализацию основных мероприятий;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-формируют предложения по разработке проекта подпрограммы, внесению изменений в подпрограмму, направляют их соисполнителю;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-разрабатывают и представляют </w:t>
      </w:r>
      <w:r w:rsidR="002F5DCD" w:rsidRPr="00E63BBA">
        <w:rPr>
          <w:rFonts w:ascii="Times New Roman" w:hAnsi="Times New Roman" w:cs="Times New Roman"/>
          <w:sz w:val="24"/>
          <w:szCs w:val="24"/>
        </w:rPr>
        <w:t>исполнителю (</w:t>
      </w:r>
      <w:r w:rsidRPr="00E63BBA">
        <w:rPr>
          <w:rFonts w:ascii="Times New Roman" w:hAnsi="Times New Roman" w:cs="Times New Roman"/>
          <w:sz w:val="24"/>
          <w:szCs w:val="24"/>
        </w:rPr>
        <w:t>соисполнителю</w:t>
      </w:r>
      <w:r w:rsidR="002F5DCD" w:rsidRPr="00E63BBA">
        <w:rPr>
          <w:rFonts w:ascii="Times New Roman" w:hAnsi="Times New Roman" w:cs="Times New Roman"/>
          <w:sz w:val="24"/>
          <w:szCs w:val="24"/>
        </w:rPr>
        <w:t>)</w:t>
      </w:r>
      <w:r w:rsidRPr="00E63BBA">
        <w:rPr>
          <w:rFonts w:ascii="Times New Roman" w:hAnsi="Times New Roman" w:cs="Times New Roman"/>
          <w:sz w:val="24"/>
          <w:szCs w:val="24"/>
        </w:rPr>
        <w:t xml:space="preserve"> отчеты о реализации основных мероприятий.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2.5.Участники мероприятий муниципальной программы участвуют в реализации мероприятий подпрограмм.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29" w:rsidRPr="00E63BBA" w:rsidRDefault="00D56929" w:rsidP="007E7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3. ФОРМИРОВАНИЕ МУНИЦИПАЛЬНЫХ ПРОГРАММ</w:t>
      </w:r>
      <w:r w:rsidR="00DA1B9A" w:rsidRPr="00E63BBA">
        <w:rPr>
          <w:rFonts w:ascii="Times New Roman" w:hAnsi="Times New Roman" w:cs="Times New Roman"/>
          <w:sz w:val="24"/>
          <w:szCs w:val="24"/>
        </w:rPr>
        <w:t xml:space="preserve"> И ВНЕСЕНИЕ ИЗМЕНЕНИЙ В МУНИЦИПАЛЬНЫЕ ПРОГРАММЫ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3.1</w:t>
      </w:r>
      <w:r w:rsidR="004E6CF3" w:rsidRPr="00E63BBA">
        <w:rPr>
          <w:rFonts w:ascii="Times New Roman" w:hAnsi="Times New Roman" w:cs="Times New Roman"/>
          <w:sz w:val="24"/>
          <w:szCs w:val="24"/>
        </w:rPr>
        <w:t>.Разработка муниципальных программ осуществляется на основании перечня муниципальных программ, утверждаемого постановлением администрации  поселения (далее - Перечень муниципальных программ). Муниципальные программы разрабатываются на срок, необходимый для достижения целей муниципальной программы.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3.2.Перечень муниципальных программ содержит: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>аименования муниципальных программ;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>аименования ответственных исполнителей и соисполнителей</w:t>
      </w:r>
      <w:r w:rsidR="004E2828" w:rsidRPr="00E63BBA">
        <w:rPr>
          <w:rFonts w:ascii="Times New Roman" w:hAnsi="Times New Roman" w:cs="Times New Roman"/>
          <w:sz w:val="24"/>
          <w:szCs w:val="24"/>
        </w:rPr>
        <w:t>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3.3.Разработка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3.4.Проект муниципальной программы разрабатывается в соответствии с Типовым </w:t>
      </w:r>
      <w:hyperlink w:anchor="Par631" w:history="1">
        <w:r w:rsidRPr="00E63B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макетом</w:t>
        </w:r>
      </w:hyperlink>
      <w:r w:rsidRPr="00E6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E63BBA">
        <w:rPr>
          <w:rFonts w:ascii="Times New Roman" w:hAnsi="Times New Roman" w:cs="Times New Roman"/>
          <w:sz w:val="24"/>
          <w:szCs w:val="24"/>
        </w:rPr>
        <w:t>униципальной программы согласно приложению 4 к настоящему Порядку.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3.5.Муниципальная программа содержит: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1)паспорт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2)характеристику текущего 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 xml:space="preserve">состояния сферы </w:t>
      </w:r>
      <w:r w:rsidR="003D73DF" w:rsidRPr="00E63BBA"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r w:rsidRPr="00E63BB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3)цель и задачи, целевые показатели, сроки реализации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4)обоснование выделения подпрограмм и характеристику основных мероприятий </w:t>
      </w:r>
      <w:r w:rsidR="003D73DF" w:rsidRPr="00E63BBA">
        <w:rPr>
          <w:rFonts w:ascii="Times New Roman" w:hAnsi="Times New Roman" w:cs="Times New Roman"/>
          <w:sz w:val="24"/>
          <w:szCs w:val="24"/>
        </w:rPr>
        <w:t>программы (</w:t>
      </w:r>
      <w:r w:rsidRPr="00E63BBA">
        <w:rPr>
          <w:rFonts w:ascii="Times New Roman" w:hAnsi="Times New Roman" w:cs="Times New Roman"/>
          <w:sz w:val="24"/>
          <w:szCs w:val="24"/>
        </w:rPr>
        <w:t>подпрограмм</w:t>
      </w:r>
      <w:r w:rsidR="003D73DF" w:rsidRPr="00E63BBA">
        <w:rPr>
          <w:rFonts w:ascii="Times New Roman" w:hAnsi="Times New Roman" w:cs="Times New Roman"/>
          <w:sz w:val="24"/>
          <w:szCs w:val="24"/>
        </w:rPr>
        <w:t>)</w:t>
      </w:r>
      <w:r w:rsidRPr="00E63BBA">
        <w:rPr>
          <w:rFonts w:ascii="Times New Roman" w:hAnsi="Times New Roman" w:cs="Times New Roman"/>
          <w:sz w:val="24"/>
          <w:szCs w:val="24"/>
        </w:rPr>
        <w:t>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5)ресурсное обеспечение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6)анализ рисков реализации муниципальной программы и описание мер управления рисками реализации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7)</w:t>
      </w:r>
      <w:r w:rsidR="00B42A1C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8)ожидаемые конечные результаты реализации муниципальной программы;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9)подпрограммы муниципальной программы.</w:t>
      </w:r>
    </w:p>
    <w:p w:rsidR="004E2828" w:rsidRPr="00E63BBA" w:rsidRDefault="00D56929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hAnsi="Times New Roman" w:cs="Times New Roman"/>
          <w:sz w:val="24"/>
          <w:szCs w:val="24"/>
        </w:rPr>
        <w:t>3.6.</w:t>
      </w:r>
      <w:r w:rsidR="004E282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проведение общественного </w:t>
      </w:r>
      <w:r w:rsidR="004E282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обсуждения проекта муниципальной программы. Доработанный с учетом предложений и </w:t>
      </w:r>
      <w:proofErr w:type="gramStart"/>
      <w:r w:rsidR="004E282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замечаний, 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82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в ходе общественного обсуждения проект муниципальной программы с пояснительной запиской направляется</w:t>
      </w:r>
      <w:proofErr w:type="gramEnd"/>
      <w:r w:rsidR="004E282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597" w:rsidRPr="00E63BBA"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="00E64A83" w:rsidRPr="00E63B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11A7" w:rsidRPr="00E63BBA">
        <w:rPr>
          <w:rFonts w:ascii="Times New Roman" w:hAnsi="Times New Roman" w:cs="Times New Roman"/>
          <w:sz w:val="24"/>
          <w:szCs w:val="24"/>
        </w:rPr>
        <w:t>Киренский</w:t>
      </w:r>
      <w:r w:rsidR="00E64A83" w:rsidRPr="00E63BBA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F77597" w:rsidRPr="00E63BBA">
        <w:rPr>
          <w:rFonts w:ascii="Times New Roman" w:hAnsi="Times New Roman" w:cs="Times New Roman"/>
          <w:sz w:val="24"/>
          <w:szCs w:val="24"/>
        </w:rPr>
        <w:t xml:space="preserve">   (далее – КСП) </w:t>
      </w:r>
      <w:r w:rsidR="00F77597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финансово-экономической </w:t>
      </w:r>
      <w:r w:rsidR="004A69BE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4E282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9BE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4E282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течение </w:t>
      </w:r>
      <w:r w:rsidR="002F5DCD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 предмет:</w:t>
      </w:r>
    </w:p>
    <w:p w:rsidR="00FC0952" w:rsidRPr="00E63BB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программы требованиям Типового макета программы согласно приложению 4 к настоящему Порядку;</w:t>
      </w:r>
    </w:p>
    <w:p w:rsidR="00FC0952" w:rsidRPr="00E63BBA" w:rsidRDefault="00B42A1C" w:rsidP="00291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целей программы целям документов стратег</w:t>
      </w:r>
      <w:r w:rsidR="002911A7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планирования </w:t>
      </w:r>
      <w:proofErr w:type="spellStart"/>
      <w:r w:rsidR="002911A7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Криволукского</w:t>
      </w:r>
      <w:proofErr w:type="spellEnd"/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образования;</w:t>
      </w:r>
    </w:p>
    <w:p w:rsidR="00FC0952" w:rsidRPr="00E63BB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соотносимости</w:t>
      </w:r>
      <w:proofErr w:type="spellEnd"/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297A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взаимосвязанности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целей и задач, целевых показателей и программно-целевых мероприятий, характеризующих эффективность реализации муниципальной программы.</w:t>
      </w:r>
    </w:p>
    <w:p w:rsidR="00FC0952" w:rsidRPr="00E63BB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обеспечения муниципальной программы;</w:t>
      </w:r>
    </w:p>
    <w:p w:rsidR="00FC0952" w:rsidRPr="00E63BBA" w:rsidRDefault="00B42A1C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0952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 предполагаемых объемов финансирования из бюджетных источников.</w:t>
      </w:r>
    </w:p>
    <w:p w:rsidR="004E2828" w:rsidRPr="00E63BB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проекту муниципальной программы должна содержать:</w:t>
      </w:r>
    </w:p>
    <w:p w:rsidR="004E2828" w:rsidRPr="00E63BB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-краткую характеристику проекта муниципальной программы (цели, мероприятия и т.п.);</w:t>
      </w:r>
    </w:p>
    <w:p w:rsidR="004E2828" w:rsidRPr="00E63BB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-необходимую сумму финансирования </w:t>
      </w:r>
      <w:r w:rsidR="002F5DCD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источникам финансирования </w:t>
      </w: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приложением расчетов);</w:t>
      </w:r>
    </w:p>
    <w:p w:rsidR="004E2828" w:rsidRPr="00E63BBA" w:rsidRDefault="004E2828" w:rsidP="00773B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-выводы о социально</w:t>
      </w:r>
      <w:r w:rsidR="002F5DCD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(или) </w:t>
      </w:r>
      <w:r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целесообразности принятия муниципальной программы (ожидаемый результат от реализации муниципальной программы).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3.7.Заключения по результатам </w:t>
      </w:r>
      <w:r w:rsidR="00FC0952" w:rsidRPr="00E63BBA">
        <w:rPr>
          <w:rFonts w:ascii="Times New Roman" w:hAnsi="Times New Roman" w:cs="Times New Roman"/>
          <w:sz w:val="24"/>
          <w:szCs w:val="24"/>
        </w:rPr>
        <w:t xml:space="preserve">проведенной экспертизы </w:t>
      </w:r>
      <w:r w:rsidRPr="00E63BBA">
        <w:rPr>
          <w:rFonts w:ascii="Times New Roman" w:hAnsi="Times New Roman" w:cs="Times New Roman"/>
          <w:sz w:val="24"/>
          <w:szCs w:val="24"/>
        </w:rPr>
        <w:t xml:space="preserve"> проекта муни</w:t>
      </w:r>
      <w:r w:rsidR="00FC0952" w:rsidRPr="00E63BBA">
        <w:rPr>
          <w:rFonts w:ascii="Times New Roman" w:hAnsi="Times New Roman" w:cs="Times New Roman"/>
          <w:sz w:val="24"/>
          <w:szCs w:val="24"/>
        </w:rPr>
        <w:t>ципальной программы направляется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ответственному исполнителю. </w:t>
      </w:r>
    </w:p>
    <w:p w:rsidR="00F77597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При наличии замечаний и предложений ответственный исполнитель обеспечивает доработку проекта муниципальной программы.</w:t>
      </w:r>
    </w:p>
    <w:p w:rsidR="00F77597" w:rsidRPr="00E63BBA" w:rsidRDefault="00051B38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3.8</w:t>
      </w:r>
      <w:r w:rsidR="00D56929" w:rsidRPr="00E63BBA">
        <w:rPr>
          <w:rFonts w:ascii="Times New Roman" w:hAnsi="Times New Roman" w:cs="Times New Roman"/>
          <w:sz w:val="24"/>
          <w:szCs w:val="24"/>
        </w:rPr>
        <w:t xml:space="preserve">.Ответственный исполнитель в течение 5 рабочих дней дорабатывает проект муниципальной программы с учетом рекомендаций </w:t>
      </w:r>
      <w:r w:rsidRPr="00E63BBA">
        <w:rPr>
          <w:rFonts w:ascii="Times New Roman" w:hAnsi="Times New Roman" w:cs="Times New Roman"/>
          <w:sz w:val="24"/>
          <w:szCs w:val="24"/>
        </w:rPr>
        <w:t xml:space="preserve">и </w:t>
      </w:r>
      <w:r w:rsidR="00D56929" w:rsidRPr="00E63BBA">
        <w:rPr>
          <w:rFonts w:ascii="Times New Roman" w:hAnsi="Times New Roman" w:cs="Times New Roman"/>
          <w:sz w:val="24"/>
          <w:szCs w:val="24"/>
        </w:rPr>
        <w:t xml:space="preserve">обеспечивает подготовку и согласование проекта постановления администрации </w:t>
      </w:r>
      <w:proofErr w:type="spellStart"/>
      <w:r w:rsidR="00AD297A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FD69D1" w:rsidRPr="00E63B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6929" w:rsidRPr="00E63BBA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B04B6F" w:rsidRPr="00E63BB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D56929" w:rsidRPr="00E63BBA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237315" w:rsidRPr="00E63BBA" w:rsidRDefault="003F657D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51B38" w:rsidRPr="00E63B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</w:hyperlink>
      <w:r w:rsidR="00051B38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6929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315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муниципальную программу могут </w:t>
      </w:r>
      <w:proofErr w:type="gramStart"/>
      <w:r w:rsidR="00237315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proofErr w:type="gramEnd"/>
      <w:r w:rsidR="00237315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B04B6F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отдельных мероприятий, целевых показателей, финансирования</w:t>
      </w:r>
      <w:r w:rsidR="00237315" w:rsidRPr="00E6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315" w:rsidRPr="00E63BBA" w:rsidRDefault="00237315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Координацию и методическое обеспечение процесса внесения изменений в муниципальную программу осуще</w:t>
      </w:r>
      <w:r w:rsidR="00F1175B" w:rsidRPr="00E63BBA">
        <w:rPr>
          <w:rFonts w:ascii="Times New Roman" w:hAnsi="Times New Roman" w:cs="Times New Roman"/>
          <w:sz w:val="24"/>
          <w:szCs w:val="24"/>
        </w:rPr>
        <w:t>ствляет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ся </w:t>
      </w:r>
      <w:r w:rsidR="00F1175B" w:rsidRPr="00E63BBA">
        <w:rPr>
          <w:rFonts w:ascii="Times New Roman" w:hAnsi="Times New Roman" w:cs="Times New Roman"/>
          <w:sz w:val="24"/>
          <w:szCs w:val="24"/>
        </w:rPr>
        <w:t xml:space="preserve"> ответственным исполнителем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, который готовит </w:t>
      </w:r>
      <w:r w:rsidRPr="00E63BBA">
        <w:rPr>
          <w:rFonts w:ascii="Times New Roman" w:hAnsi="Times New Roman" w:cs="Times New Roman"/>
          <w:sz w:val="24"/>
          <w:szCs w:val="24"/>
        </w:rPr>
        <w:t>и предоставля</w:t>
      </w:r>
      <w:r w:rsidR="0063220C" w:rsidRPr="00E63BBA">
        <w:rPr>
          <w:rFonts w:ascii="Times New Roman" w:hAnsi="Times New Roman" w:cs="Times New Roman"/>
          <w:sz w:val="24"/>
          <w:szCs w:val="24"/>
        </w:rPr>
        <w:t>ет</w:t>
      </w:r>
      <w:r w:rsidR="00F1175B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>предложение о внесении измен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ений в муниципальную программу,  пояснительную </w:t>
      </w:r>
      <w:r w:rsidRPr="00E63BBA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у  </w:t>
      </w:r>
      <w:r w:rsidRPr="00E63BBA">
        <w:rPr>
          <w:rFonts w:ascii="Times New Roman" w:hAnsi="Times New Roman" w:cs="Times New Roman"/>
          <w:sz w:val="24"/>
          <w:szCs w:val="24"/>
        </w:rPr>
        <w:t>с обоснованием причин соответствующих изменений.</w:t>
      </w:r>
    </w:p>
    <w:p w:rsidR="00B04B6F" w:rsidRPr="00E63BBA" w:rsidRDefault="00B04B6F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Изменения муниципальной программы, касающиеся включения в нее новых подпрограмм осуществля</w:t>
      </w:r>
      <w:r w:rsidR="005D4DF1" w:rsidRPr="00E63BBA">
        <w:rPr>
          <w:rFonts w:ascii="Times New Roman" w:hAnsi="Times New Roman" w:cs="Times New Roman"/>
          <w:sz w:val="24"/>
          <w:szCs w:val="24"/>
        </w:rPr>
        <w:t>ю</w:t>
      </w:r>
      <w:r w:rsidRPr="00E63BBA">
        <w:rPr>
          <w:rFonts w:ascii="Times New Roman" w:hAnsi="Times New Roman" w:cs="Times New Roman"/>
          <w:sz w:val="24"/>
          <w:szCs w:val="24"/>
        </w:rPr>
        <w:t>тся в порядке, предусмотренном для формирования муниципальной программы.</w:t>
      </w:r>
    </w:p>
    <w:p w:rsidR="004675B7" w:rsidRPr="00E63BBA" w:rsidRDefault="004675B7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6929" w:rsidRPr="00E63BBA" w:rsidRDefault="00D56929" w:rsidP="007E73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3BBA">
        <w:rPr>
          <w:rFonts w:ascii="Times New Roman" w:hAnsi="Times New Roman" w:cs="Times New Roman"/>
          <w:sz w:val="24"/>
          <w:szCs w:val="24"/>
        </w:rPr>
        <w:t>4. РЕАЛИЗАЦИЯ МУНИЦИПАЛЬНЫХ ПРОГРАММ</w:t>
      </w:r>
    </w:p>
    <w:bookmarkEnd w:id="0"/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4.1.Реализация муниципальной программы осуществляется в соответствии с планами мероприятий подпрограмм.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BBA">
        <w:rPr>
          <w:rFonts w:ascii="Times New Roman" w:hAnsi="Times New Roman" w:cs="Times New Roman"/>
          <w:sz w:val="24"/>
          <w:szCs w:val="24"/>
        </w:rPr>
        <w:t xml:space="preserve">4.2.Источниками финансирования реализации </w:t>
      </w:r>
      <w:r w:rsidR="002F5DCD" w:rsidRPr="00E63BB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63BB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F5DCD" w:rsidRPr="00E63BBA">
        <w:rPr>
          <w:rFonts w:ascii="Times New Roman" w:hAnsi="Times New Roman" w:cs="Times New Roman"/>
          <w:sz w:val="24"/>
          <w:szCs w:val="24"/>
        </w:rPr>
        <w:t xml:space="preserve">(подпрограммы) </w:t>
      </w:r>
      <w:r w:rsidRPr="00E63BBA">
        <w:rPr>
          <w:rFonts w:ascii="Times New Roman" w:hAnsi="Times New Roman" w:cs="Times New Roman"/>
          <w:sz w:val="24"/>
          <w:szCs w:val="24"/>
        </w:rPr>
        <w:t>являются средства бюджета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63220C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5D4DF1" w:rsidRPr="00E63B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63BBA">
        <w:rPr>
          <w:rFonts w:ascii="Times New Roman" w:hAnsi="Times New Roman" w:cs="Times New Roman"/>
          <w:sz w:val="24"/>
          <w:szCs w:val="24"/>
        </w:rPr>
        <w:t>, средства, привлекаемые из федерального и областного бюджетов, внебюджетных источников.</w:t>
      </w:r>
      <w:proofErr w:type="gramEnd"/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4.3.Финансовое обеспечение реализации </w:t>
      </w:r>
      <w:r w:rsidR="002F5DCD" w:rsidRPr="00E63BB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E63BB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F5DCD" w:rsidRPr="00E63BBA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E63BBA">
        <w:rPr>
          <w:rFonts w:ascii="Times New Roman" w:hAnsi="Times New Roman" w:cs="Times New Roman"/>
          <w:sz w:val="24"/>
          <w:szCs w:val="24"/>
        </w:rPr>
        <w:t xml:space="preserve"> в части расходных обязательств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63220C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237315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63BBA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E63BB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F5DCD" w:rsidRPr="00E63BBA">
        <w:rPr>
          <w:rFonts w:ascii="Times New Roman" w:hAnsi="Times New Roman" w:cs="Times New Roman"/>
          <w:sz w:val="24"/>
          <w:szCs w:val="24"/>
        </w:rPr>
        <w:t>4</w:t>
      </w:r>
      <w:r w:rsidRPr="00E63BBA">
        <w:rPr>
          <w:rFonts w:ascii="Times New Roman" w:hAnsi="Times New Roman" w:cs="Times New Roman"/>
          <w:sz w:val="24"/>
          <w:szCs w:val="24"/>
        </w:rPr>
        <w:t xml:space="preserve">.Финансирование муниципальной программы, утвержденной после </w:t>
      </w:r>
      <w:r w:rsidR="002F5DCD" w:rsidRPr="00E63BBA">
        <w:rPr>
          <w:rFonts w:ascii="Times New Roman" w:hAnsi="Times New Roman" w:cs="Times New Roman"/>
          <w:sz w:val="24"/>
          <w:szCs w:val="24"/>
        </w:rPr>
        <w:t xml:space="preserve">внесения проекта решения 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о </w:t>
      </w:r>
      <w:r w:rsidRPr="00E63BBA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63BB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2F5DCD" w:rsidRPr="00E63BBA">
        <w:rPr>
          <w:rFonts w:ascii="Times New Roman" w:hAnsi="Times New Roman" w:cs="Times New Roman"/>
          <w:sz w:val="24"/>
          <w:szCs w:val="24"/>
        </w:rPr>
        <w:t xml:space="preserve"> в Думу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2F5DCD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3BBA">
        <w:rPr>
          <w:rFonts w:ascii="Times New Roman" w:hAnsi="Times New Roman" w:cs="Times New Roman"/>
          <w:sz w:val="24"/>
          <w:szCs w:val="24"/>
        </w:rPr>
        <w:t>, осуществляется с года, следующего за очередным финансовым годом.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4.</w:t>
      </w:r>
      <w:r w:rsidR="002F5DCD" w:rsidRPr="00E63BBA">
        <w:rPr>
          <w:rFonts w:ascii="Times New Roman" w:hAnsi="Times New Roman" w:cs="Times New Roman"/>
          <w:sz w:val="24"/>
          <w:szCs w:val="24"/>
        </w:rPr>
        <w:t>5</w:t>
      </w:r>
      <w:r w:rsidRPr="00E63BBA">
        <w:rPr>
          <w:rFonts w:ascii="Times New Roman" w:hAnsi="Times New Roman" w:cs="Times New Roman"/>
          <w:sz w:val="24"/>
          <w:szCs w:val="24"/>
        </w:rPr>
        <w:t xml:space="preserve">.Муниципальные программы подлежат приведению в соответствие с решением Думы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63220C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237315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3220C" w:rsidRPr="00E63BBA">
        <w:rPr>
          <w:rFonts w:ascii="Times New Roman" w:hAnsi="Times New Roman" w:cs="Times New Roman"/>
          <w:sz w:val="24"/>
          <w:szCs w:val="24"/>
        </w:rPr>
        <w:t xml:space="preserve"> о </w:t>
      </w:r>
      <w:r w:rsidRPr="00E63BBA">
        <w:rPr>
          <w:rFonts w:ascii="Times New Roman" w:hAnsi="Times New Roman" w:cs="Times New Roman"/>
          <w:sz w:val="24"/>
          <w:szCs w:val="24"/>
        </w:rPr>
        <w:t xml:space="preserve">бюджете на очередной финансовый год и плановый период </w:t>
      </w:r>
      <w:r w:rsidR="002F5DCD" w:rsidRPr="00E63BBA">
        <w:rPr>
          <w:rFonts w:ascii="Times New Roman" w:hAnsi="Times New Roman" w:cs="Times New Roman"/>
          <w:sz w:val="24"/>
          <w:szCs w:val="24"/>
        </w:rPr>
        <w:t>в сроки, установленные Бюджетным Кодексом Российской Федерации</w:t>
      </w:r>
      <w:r w:rsidRPr="00E63BBA">
        <w:rPr>
          <w:rFonts w:ascii="Times New Roman" w:hAnsi="Times New Roman" w:cs="Times New Roman"/>
          <w:sz w:val="24"/>
          <w:szCs w:val="24"/>
        </w:rPr>
        <w:t>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4.</w:t>
      </w:r>
      <w:r w:rsidR="002F5DCD" w:rsidRPr="00E63BBA">
        <w:rPr>
          <w:rFonts w:ascii="Times New Roman" w:hAnsi="Times New Roman" w:cs="Times New Roman"/>
          <w:sz w:val="24"/>
          <w:szCs w:val="24"/>
        </w:rPr>
        <w:t>6</w:t>
      </w:r>
      <w:r w:rsidRPr="00E63BBA">
        <w:rPr>
          <w:rFonts w:ascii="Times New Roman" w:hAnsi="Times New Roman" w:cs="Times New Roman"/>
          <w:sz w:val="24"/>
          <w:szCs w:val="24"/>
        </w:rPr>
        <w:t xml:space="preserve">.Ответственный исполнитель совместно с соисполнителями в срок до 20 февраля года, следующего 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, формирует и представляет в </w:t>
      </w:r>
      <w:r w:rsidR="00832BEC" w:rsidRPr="00E63BBA">
        <w:rPr>
          <w:rFonts w:ascii="Times New Roman" w:hAnsi="Times New Roman" w:cs="Times New Roman"/>
          <w:sz w:val="24"/>
          <w:szCs w:val="24"/>
        </w:rPr>
        <w:t>Администрацию</w:t>
      </w:r>
      <w:r w:rsidR="00353AE1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32BEC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>ежегодный отчет о реализации муниципальной программы за отчетный год.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4.</w:t>
      </w:r>
      <w:r w:rsidR="002F5DCD" w:rsidRPr="00E63BBA">
        <w:rPr>
          <w:rFonts w:ascii="Times New Roman" w:hAnsi="Times New Roman" w:cs="Times New Roman"/>
          <w:sz w:val="24"/>
          <w:szCs w:val="24"/>
        </w:rPr>
        <w:t>7</w:t>
      </w:r>
      <w:r w:rsidRPr="00E63BBA">
        <w:rPr>
          <w:rFonts w:ascii="Times New Roman" w:hAnsi="Times New Roman" w:cs="Times New Roman"/>
          <w:sz w:val="24"/>
          <w:szCs w:val="24"/>
        </w:rPr>
        <w:t>.Ежегодный (итоговый) отчет о реализации муниципальной программы должен содержать: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1)</w:t>
      </w:r>
      <w:hyperlink w:anchor="Par138" w:history="1">
        <w:r w:rsidRPr="00E63B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E6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мероприятий муниципальной программы по форме согласно приложению 1 к настоящему Порядку;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BBA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hyperlink w:anchor="Par333" w:history="1">
        <w:r w:rsidRPr="00E63B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E6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целевых показателей муниципальной программы по форме согласно приложению 2 к настоящему Порядку;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hyperlink w:anchor="Par419" w:history="1">
        <w:r w:rsidRPr="00E63B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E6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финансировании муниципальной программы по форме согласно прило</w:t>
      </w:r>
      <w:r w:rsidRPr="00E63BBA">
        <w:rPr>
          <w:rFonts w:ascii="Times New Roman" w:hAnsi="Times New Roman" w:cs="Times New Roman"/>
          <w:sz w:val="24"/>
          <w:szCs w:val="24"/>
        </w:rPr>
        <w:t>жению 3 к настоящему Порядку;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4)сведения об оценке эффективности реализации муниципальной программы (в соответствии с Порядком проведения оценки эффективности реализации муниципальных программ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237315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3BBA">
        <w:rPr>
          <w:rFonts w:ascii="Times New Roman" w:hAnsi="Times New Roman" w:cs="Times New Roman"/>
          <w:sz w:val="24"/>
          <w:szCs w:val="24"/>
        </w:rPr>
        <w:t>);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5)пояснительную записку, содержащую анализ факторов, повлиявших на ход реализации муниципальной программы.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В случае, если ожидаемая эффективность не достигнута или эффективность по сравнению с предыдущим годом 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снизилась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  </w:t>
      </w:r>
      <w:r w:rsidR="0019402C" w:rsidRPr="00E63BBA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E63BBA">
        <w:rPr>
          <w:rFonts w:ascii="Times New Roman" w:hAnsi="Times New Roman" w:cs="Times New Roman"/>
          <w:sz w:val="24"/>
          <w:szCs w:val="24"/>
        </w:rPr>
        <w:t>формир</w:t>
      </w:r>
      <w:r w:rsidR="0019402C" w:rsidRPr="00E63BBA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E63BBA">
        <w:rPr>
          <w:rFonts w:ascii="Times New Roman" w:hAnsi="Times New Roman" w:cs="Times New Roman"/>
          <w:sz w:val="24"/>
          <w:szCs w:val="24"/>
        </w:rPr>
        <w:t>предложения о</w:t>
      </w:r>
      <w:r w:rsidR="004A69BE" w:rsidRPr="00E63BBA">
        <w:rPr>
          <w:rFonts w:ascii="Times New Roman" w:hAnsi="Times New Roman" w:cs="Times New Roman"/>
          <w:sz w:val="24"/>
          <w:szCs w:val="24"/>
        </w:rPr>
        <w:t xml:space="preserve">б объеме финансовых средств </w:t>
      </w: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4A69BE" w:rsidRPr="00E63BBA">
        <w:rPr>
          <w:rFonts w:ascii="Times New Roman" w:hAnsi="Times New Roman" w:cs="Times New Roman"/>
          <w:sz w:val="24"/>
          <w:szCs w:val="24"/>
        </w:rPr>
        <w:t xml:space="preserve">на </w:t>
      </w:r>
      <w:r w:rsidRPr="00E63BBA">
        <w:rPr>
          <w:rFonts w:ascii="Times New Roman" w:hAnsi="Times New Roman" w:cs="Times New Roman"/>
          <w:sz w:val="24"/>
          <w:szCs w:val="24"/>
        </w:rPr>
        <w:t>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 программы в целом.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BBA">
        <w:rPr>
          <w:rFonts w:ascii="Times New Roman" w:hAnsi="Times New Roman" w:cs="Times New Roman"/>
          <w:sz w:val="24"/>
          <w:szCs w:val="24"/>
        </w:rPr>
        <w:t>4.</w:t>
      </w:r>
      <w:r w:rsidR="004A69BE" w:rsidRPr="00E63BBA">
        <w:rPr>
          <w:rFonts w:ascii="Times New Roman" w:hAnsi="Times New Roman" w:cs="Times New Roman"/>
          <w:sz w:val="24"/>
          <w:szCs w:val="24"/>
        </w:rPr>
        <w:t>9</w:t>
      </w:r>
      <w:r w:rsidRPr="00E63BBA">
        <w:rPr>
          <w:rFonts w:ascii="Times New Roman" w:hAnsi="Times New Roman" w:cs="Times New Roman"/>
          <w:sz w:val="24"/>
          <w:szCs w:val="24"/>
        </w:rPr>
        <w:t xml:space="preserve">.Учитывая </w:t>
      </w:r>
      <w:r w:rsidR="0019402C" w:rsidRPr="00E63BBA">
        <w:rPr>
          <w:rFonts w:ascii="Times New Roman" w:hAnsi="Times New Roman" w:cs="Times New Roman"/>
          <w:sz w:val="24"/>
          <w:szCs w:val="24"/>
        </w:rPr>
        <w:t>предложения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об эффективности реализации муниципальной программы, не позднее одного месяца до дня внесения проекта решения о районном бюджете на очередной финансовый год и плановый период в Думу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832BEC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237315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3BBA">
        <w:rPr>
          <w:rFonts w:ascii="Times New Roman" w:hAnsi="Times New Roman" w:cs="Times New Roman"/>
          <w:sz w:val="24"/>
          <w:szCs w:val="24"/>
        </w:rPr>
        <w:t>, может быть принято решение о</w:t>
      </w:r>
      <w:r w:rsidR="001F41F4" w:rsidRPr="00E63BBA">
        <w:rPr>
          <w:rFonts w:ascii="Times New Roman" w:hAnsi="Times New Roman" w:cs="Times New Roman"/>
          <w:sz w:val="24"/>
          <w:szCs w:val="24"/>
        </w:rPr>
        <w:t>б</w:t>
      </w: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1F41F4" w:rsidRPr="00E63BBA">
        <w:rPr>
          <w:rFonts w:ascii="Times New Roman" w:hAnsi="Times New Roman" w:cs="Times New Roman"/>
          <w:sz w:val="24"/>
          <w:szCs w:val="24"/>
        </w:rPr>
        <w:t>изменении</w:t>
      </w:r>
      <w:r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="004A69BE" w:rsidRPr="00E63BBA">
        <w:rPr>
          <w:rFonts w:ascii="Times New Roman" w:hAnsi="Times New Roman" w:cs="Times New Roman"/>
          <w:sz w:val="24"/>
          <w:szCs w:val="24"/>
        </w:rPr>
        <w:t>объема финансовых средств</w:t>
      </w:r>
      <w:r w:rsidRPr="00E63BBA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и (или) досрочном прекращении либо приостановлении реализации отдельных мероприятий муниципальной программы (подпрограммы), подпрограммы или муниципальной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 программы в целом. Указанное решение оформляется постановлением администрации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237315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программу, которое готовит ответственный исполнитель.</w:t>
      </w:r>
    </w:p>
    <w:p w:rsidR="00D56929" w:rsidRPr="00E63BBA" w:rsidRDefault="00D56929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В случае принятия данного решения и при наличии заключенных во исполнение муниципальной программы муни</w:t>
      </w:r>
      <w:r w:rsidR="00832BEC" w:rsidRPr="00E63BBA">
        <w:rPr>
          <w:rFonts w:ascii="Times New Roman" w:hAnsi="Times New Roman" w:cs="Times New Roman"/>
          <w:sz w:val="24"/>
          <w:szCs w:val="24"/>
        </w:rPr>
        <w:t xml:space="preserve">ципальных контрактов в </w:t>
      </w:r>
      <w:r w:rsidRPr="00E63BBA">
        <w:rPr>
          <w:rFonts w:ascii="Times New Roman" w:hAnsi="Times New Roman" w:cs="Times New Roman"/>
          <w:sz w:val="24"/>
          <w:szCs w:val="24"/>
        </w:rPr>
        <w:t>бюджете</w:t>
      </w:r>
      <w:r w:rsidR="00832BEC" w:rsidRPr="00E63B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63BBA">
        <w:rPr>
          <w:rFonts w:ascii="Times New Roman" w:hAnsi="Times New Roman" w:cs="Times New Roman"/>
          <w:sz w:val="24"/>
          <w:szCs w:val="24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2911A7" w:rsidP="00773BB0">
      <w:pPr>
        <w:pStyle w:val="a5"/>
        <w:ind w:firstLine="709"/>
        <w:jc w:val="left"/>
        <w:rPr>
          <w:szCs w:val="24"/>
        </w:rPr>
      </w:pPr>
      <w:r w:rsidRPr="00E63BBA">
        <w:rPr>
          <w:szCs w:val="24"/>
        </w:rPr>
        <w:t xml:space="preserve">Глава </w:t>
      </w:r>
      <w:proofErr w:type="spellStart"/>
      <w:r w:rsidRPr="00E63BBA">
        <w:rPr>
          <w:szCs w:val="24"/>
        </w:rPr>
        <w:t>Криволукского</w:t>
      </w:r>
      <w:proofErr w:type="spellEnd"/>
      <w:r w:rsidR="00773BB0" w:rsidRPr="00E63BBA">
        <w:rPr>
          <w:szCs w:val="24"/>
        </w:rPr>
        <w:t xml:space="preserve"> </w:t>
      </w:r>
    </w:p>
    <w:p w:rsidR="00773BB0" w:rsidRPr="00E63BBA" w:rsidRDefault="00773BB0" w:rsidP="00773BB0">
      <w:pPr>
        <w:pStyle w:val="a5"/>
        <w:ind w:firstLine="709"/>
        <w:jc w:val="left"/>
        <w:rPr>
          <w:szCs w:val="24"/>
        </w:rPr>
      </w:pPr>
      <w:r w:rsidRPr="00E63BBA">
        <w:rPr>
          <w:szCs w:val="24"/>
        </w:rPr>
        <w:t>муниципального образования</w:t>
      </w:r>
      <w:r w:rsidR="002911A7" w:rsidRPr="00E63BBA">
        <w:rPr>
          <w:szCs w:val="24"/>
        </w:rPr>
        <w:t xml:space="preserve">                              </w:t>
      </w:r>
      <w:r w:rsidR="00AD297A" w:rsidRPr="00E63BBA">
        <w:rPr>
          <w:szCs w:val="24"/>
        </w:rPr>
        <w:t xml:space="preserve">                  </w:t>
      </w:r>
      <w:r w:rsidR="002911A7" w:rsidRPr="00E63BBA">
        <w:rPr>
          <w:szCs w:val="24"/>
        </w:rPr>
        <w:t xml:space="preserve">   </w:t>
      </w:r>
      <w:proofErr w:type="spellStart"/>
      <w:r w:rsidR="002911A7" w:rsidRPr="00E63BBA">
        <w:rPr>
          <w:szCs w:val="24"/>
        </w:rPr>
        <w:t>В.И.Хорошева</w:t>
      </w:r>
      <w:proofErr w:type="spellEnd"/>
    </w:p>
    <w:p w:rsidR="00773BB0" w:rsidRPr="00E63BBA" w:rsidRDefault="00773BB0" w:rsidP="00773BB0">
      <w:pPr>
        <w:pStyle w:val="a5"/>
        <w:ind w:firstLine="709"/>
        <w:jc w:val="left"/>
        <w:rPr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3BB0" w:rsidRPr="00E63BBA" w:rsidSect="00E63BBA">
          <w:type w:val="continuous"/>
          <w:pgSz w:w="11909" w:h="16834" w:code="9"/>
          <w:pgMar w:top="709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униципальных программ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формирования и реализации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38"/>
      <w:bookmarkEnd w:id="1"/>
      <w:r w:rsidRPr="00E63B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ОБ ИСПОЛНЕНИИ МЕРОПРИЯТИЙ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(наименова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ние целевой программы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tbl>
      <w:tblPr>
        <w:tblW w:w="15451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91"/>
        <w:gridCol w:w="1811"/>
        <w:gridCol w:w="1758"/>
        <w:gridCol w:w="1281"/>
        <w:gridCol w:w="1228"/>
        <w:gridCol w:w="1917"/>
        <w:gridCol w:w="1228"/>
        <w:gridCol w:w="1599"/>
        <w:gridCol w:w="1281"/>
        <w:gridCol w:w="1440"/>
        <w:gridCol w:w="1317"/>
      </w:tblGrid>
      <w:tr w:rsidR="00773BB0" w:rsidRPr="00E63BBA" w:rsidTr="00021A9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соисполнителя, участника программы, участника мероприятия программы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программой, тыс.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Расходы за отчетный период, тыс. 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объема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объема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E63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униципальных программ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формирования и реализации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3"/>
      <w:bookmarkEnd w:id="2"/>
      <w:r w:rsidRPr="00E63B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(наименование целевой пр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ограммы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образования)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"/>
        <w:gridCol w:w="4259"/>
        <w:gridCol w:w="1087"/>
        <w:gridCol w:w="1812"/>
        <w:gridCol w:w="2355"/>
        <w:gridCol w:w="1358"/>
        <w:gridCol w:w="1358"/>
        <w:gridCol w:w="2264"/>
      </w:tblGrid>
      <w:tr w:rsidR="00773BB0" w:rsidRPr="00E63BBA" w:rsidTr="00021A9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73BB0" w:rsidRPr="00E63BBA" w:rsidTr="00021A9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E63BBA" w:rsidTr="00021A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E63BBA" w:rsidTr="00021A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униципальных программ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их формирования и реализации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19"/>
      <w:bookmarkEnd w:id="3"/>
      <w:r w:rsidRPr="00E63B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О ФИНАНСИРОВАНИИ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(наименование мун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иципальной  программы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образования)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773BB0" w:rsidRPr="00E63BBA" w:rsidTr="00021A94">
        <w:trPr>
          <w:trHeight w:val="70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предусмотренный программой, тыс. руб. (с одним знаком после запятой)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Расходы за отчетный период, тыс. руб. (с одним знаком после запятой)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773BB0" w:rsidRPr="00E63BBA" w:rsidTr="00021A94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ОБ &lt;*&gt;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МБ &lt;*&gt;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618" w:history="1">
              <w:r w:rsidRPr="00E63BB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618" w:history="1">
              <w:r w:rsidRPr="00E63BB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hyperlink w:anchor="Par618" w:history="1">
              <w:r w:rsidRPr="00E63BB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00"/>
        <w:gridCol w:w="1595"/>
        <w:gridCol w:w="714"/>
        <w:gridCol w:w="714"/>
        <w:gridCol w:w="714"/>
        <w:gridCol w:w="1901"/>
        <w:gridCol w:w="1595"/>
        <w:gridCol w:w="714"/>
        <w:gridCol w:w="714"/>
        <w:gridCol w:w="714"/>
        <w:gridCol w:w="1901"/>
        <w:gridCol w:w="1533"/>
      </w:tblGrid>
      <w:tr w:rsidR="00773BB0" w:rsidRPr="00E63BBA" w:rsidTr="00021A94">
        <w:trPr>
          <w:tblHeader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BB0" w:rsidRPr="00E63BBA" w:rsidTr="00021A94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8"/>
      <w:bookmarkEnd w:id="4"/>
      <w:r w:rsidRPr="00E63BBA">
        <w:rPr>
          <w:rFonts w:ascii="Times New Roman" w:hAnsi="Times New Roman" w:cs="Times New Roman"/>
          <w:sz w:val="24"/>
          <w:szCs w:val="24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3BB0" w:rsidRPr="00E63BBA" w:rsidSect="00773BB0">
          <w:pgSz w:w="16834" w:h="11909" w:orient="landscape" w:code="9"/>
          <w:pgMar w:top="1701" w:right="709" w:bottom="851" w:left="709" w:header="720" w:footer="720" w:gutter="0"/>
          <w:pgNumType w:start="1"/>
          <w:cols w:space="720"/>
          <w:noEndnote/>
          <w:titlePg/>
          <w:docGrid w:linePitch="299"/>
        </w:sect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о разработке муниципальных программ </w:t>
      </w:r>
    </w:p>
    <w:p w:rsidR="00773BB0" w:rsidRPr="00E63BBA" w:rsidRDefault="002911A7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73BB0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и их формирования и реализации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631"/>
      <w:bookmarkEnd w:id="5"/>
      <w:r w:rsidRPr="00E63BBA">
        <w:rPr>
          <w:rFonts w:ascii="Times New Roman" w:hAnsi="Times New Roman" w:cs="Times New Roman"/>
          <w:b/>
          <w:sz w:val="24"/>
          <w:szCs w:val="24"/>
        </w:rPr>
        <w:t>ТИПОВОЙ МАКЕТ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877"/>
        <w:gridCol w:w="2601"/>
      </w:tblGrid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2.ХАРАКТЕРИСТИКА ТЕКУЩЕГО СОСТОЯНИЯ СФЕРЫ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-основные показатели 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уровня развития сферы реализации муниципальной программы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>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-прогноз развития сферы реализации муниципальной программы и планируемые показатели социально-эк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ономического развития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 программы;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-сведения о ранее действующих в рассматриваемой сфере целевых программах, достигнутых в ходе их реализации результатах;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-сведения о координации муниципальной программы с действующими государственными программами (подпрограммами) Российской Федерации и Иркутской области.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3.ЦЕЛЬ И ЗАДАЧИ, ЦЕЛЕВЫЕ ПОКАЗАТЕЛИ,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1) цель и задачи муниципальной программы;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2) перечень целевых показателей, характеризующих достижение цели и решение задач муниципальной программы;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3) обоснование состава и значений целевых показателей и оценку влияния внешних факторов и условий на их достижение;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lastRenderedPageBreak/>
        <w:t>4) сроки реализации цели и задач муниципальной программы.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Цель и задачи муниципальной программы указываются в соответствии с документами стратегического планирования, в частности прогнозом  социально-экономического развития сельского поселения.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Сформулированные задачи должны быть необходимы и достаточны для достижения поставленной цели.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Цель (задача) должна обладать следующими свойствами: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измеримость (достижение цели (задачи) можно проверить путем оценки с использованием целевых показателей);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муниципальной программы).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устанавливаются на основе: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>еречня показателей для оценки эффективности деятельности органов местного самоуправления муниципальных районов, установленных действующим законодательством;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>елевых показателей, установленных документами стратеги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ческого планирования в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 муниципальном образовании, разработанными согласно Федеральному закону от 28.06.2014 № 172-ФЗ «О стратегическом планировании в Российской Федерации».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 должны соответствовать следующим требованиям: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BBA">
        <w:rPr>
          <w:rFonts w:ascii="Times New Roman" w:hAnsi="Times New Roman" w:cs="Times New Roman"/>
          <w:sz w:val="24"/>
          <w:szCs w:val="24"/>
        </w:rPr>
        <w:t>-своевременность и регулярность (отчетные данные должны поступать со строго определенной периодичностью и с незначительным временным шагом 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Сведения о составе и значениях целевых показателей муниципальной программы приводятся по форме: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Значения целевых показателей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3"/>
        <w:gridCol w:w="2631"/>
        <w:gridCol w:w="563"/>
        <w:gridCol w:w="1179"/>
        <w:gridCol w:w="1065"/>
        <w:gridCol w:w="1456"/>
        <w:gridCol w:w="506"/>
        <w:gridCol w:w="1515"/>
      </w:tblGrid>
      <w:tr w:rsidR="00773BB0" w:rsidRPr="00E63BBA" w:rsidTr="00021A94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0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73BB0" w:rsidRPr="00E63BBA" w:rsidTr="00021A94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773BB0" w:rsidRPr="00E63BBA" w:rsidTr="00021A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E63BBA" w:rsidTr="00021A94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E63BBA" w:rsidTr="00021A94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4. ОБОСНОВАНИЕ ВЫДЕЛЕНИЯ ПОДПРОГРАММ И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ПОДПРОГРАММ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Раздел должен содержать: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1)краткую характеристику подпрограмм, включенных в муниципальную программу, а также обоснование их выделения (включения);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2)текстовое описание основных мероприятий подпрограмм (перечень, краткая характеристика).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5.РЕСУРСНОЕ ОБЕСПЕЧЕНИЕ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подпрограммам, в том числе обоснование объема финансовых ресурсов, необходимых для реализации муниципальной программы (подпрограммы).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Расходы на содержание подведомственных учре</w:t>
      </w:r>
      <w:r w:rsidR="002911A7" w:rsidRPr="00E63BBA">
        <w:rPr>
          <w:rFonts w:ascii="Times New Roman" w:hAnsi="Times New Roman" w:cs="Times New Roman"/>
          <w:sz w:val="24"/>
          <w:szCs w:val="24"/>
        </w:rPr>
        <w:t xml:space="preserve">ждений  администрации </w:t>
      </w:r>
      <w:proofErr w:type="spellStart"/>
      <w:r w:rsidR="002911A7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подведомственное учреждение), являющихся ответственными исполнителями одной муниципальной программы, включаются в муниципальную программу, в которой подведомственное учреждение является ответственным исполнителем.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Расходы на содержание подведомственных  учреждений, не являющихся ответственными исполнителями муниципальных программ, отражаются в муниципальной программе, в которой отражаются мероприятия  подведомственного  учреждения в установленной сфере деятельности.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Расходы на содержание подведомственных  учреждений, участвующих в реализации нескольких подпрограмм одной муниципальной программы, и иные средства, направленные на реализацию нескольких подпрограмм одной муниципальной программы, могут отражаться в муниципальной программе в рамках отдельной подпрограммы, которая направлена на обеспечение реализации муниципальной программы.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Рекомендуемый текст: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«Источниками финансирования реализации мероприятий муниципальной программы являются средства  бюджета поселения и т.д. по другим источникам (конкретизировать).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Общий объем расходов на реализацию муниципальной программы за счет всех источников составляет ____ тыс. руб.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904"/>
        <w:gridCol w:w="1469"/>
        <w:gridCol w:w="1145"/>
        <w:gridCol w:w="1146"/>
        <w:gridCol w:w="1098"/>
        <w:gridCol w:w="52"/>
        <w:gridCol w:w="1664"/>
      </w:tblGrid>
      <w:tr w:rsidR="00773BB0" w:rsidRPr="00E63BBA" w:rsidTr="00021A94"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34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 (с двумя знаками после запятой)</w:t>
            </w:r>
          </w:p>
        </w:tc>
      </w:tr>
      <w:tr w:rsidR="00773BB0" w:rsidRPr="00E63BBA" w:rsidTr="00021A94"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</w:t>
            </w:r>
          </w:p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73BB0" w:rsidRPr="00E63BBA" w:rsidTr="00021A94"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w:anchor="Par886" w:history="1">
              <w:r w:rsidRPr="00E63BB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hyperlink w:anchor="Par886" w:history="1">
              <w:r w:rsidRPr="00E63BB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hyperlink w:anchor="Par886" w:history="1">
              <w:r w:rsidRPr="00E63BB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средства**</w:t>
            </w:r>
          </w:p>
        </w:tc>
      </w:tr>
      <w:tr w:rsidR="00773BB0" w:rsidRPr="00E63BBA" w:rsidTr="00021A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(указать наименование)</w:t>
            </w: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2 (указать наименование)</w:t>
            </w: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86"/>
      <w:bookmarkEnd w:id="6"/>
      <w:r w:rsidRPr="00E63BBA">
        <w:rPr>
          <w:rFonts w:ascii="Times New Roman" w:hAnsi="Times New Roman" w:cs="Times New Roman"/>
          <w:sz w:val="24"/>
          <w:szCs w:val="24"/>
        </w:rPr>
        <w:t>* принятые сокращения: ФБ - средства федерального бюджета, ОБ - средства областного бюджета, МБ - средства местного бюджета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** указывается прогнозная оценка расходов экономических субъектов, участвующих в реализации программы»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6.АНАЛИЗ РИСКОВ РЕАЛИЗАЦИИ МУНИЦИПАЛЬНОЙ ПРОГРАММЫ И ОПИСАНИЕ МЕР УПРАВЛЕНИЯ РИСКАМИ РЕАЛИЗАЦИИ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Данный раздел предусматривает: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-качественную и, по возможности, количественную оценку факторов риска;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-обоснование предложений по мерам управления рисками реализации муниципальной программы.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Рекомендуемый текст: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92"/>
        <w:gridCol w:w="3649"/>
        <w:gridCol w:w="5037"/>
      </w:tblGrid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и внешней экономической ситуации:</w:t>
            </w: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Риски финансового обеспечения:</w:t>
            </w: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риски:</w:t>
            </w: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другим рискам</w:t>
            </w: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7.МЕХАНИЗМ РЕАЛИЗАЦИИ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В разделе описывается комплекс действий, экономических, правовых мер, обеспечивающих решение проблемы, порядок организационного взаимодействия между исполнителями муниципальной программы, порядок отбора исполнителей мероприятий муниципальной программы, привлечения внебюджетных средств.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Муниципальными программами может быть предусмотрено предоставление субсидий и иных межбюджетных трансфертов местным бюджетам на реализацию муниципальных программ. Условия предоставления и методика расчета указанных субсидий и иных межбюджетных трансфертов устанавливаются соответствующей муниципальной программой.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8.ОЖИДАЕМЫЕ КОНЕЧНЫЕ РЕЗУЛЬТАТЫ РЕАЛИЗАЦИИ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63BBA">
        <w:rPr>
          <w:rFonts w:ascii="Times New Roman" w:hAnsi="Times New Roman" w:cs="Times New Roman"/>
          <w:b/>
          <w:sz w:val="24"/>
          <w:szCs w:val="24"/>
        </w:rPr>
        <w:t>9.ПОДПРОГРАММЫ МУНИЦИПАЛЬНОЙ 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Подпрограмма содержит разделы:</w:t>
      </w:r>
    </w:p>
    <w:p w:rsidR="00773BB0" w:rsidRPr="00E63BBA" w:rsidRDefault="003F657D" w:rsidP="00773BB0">
      <w:pPr>
        <w:pStyle w:val="a8"/>
        <w:numPr>
          <w:ilvl w:val="0"/>
          <w:numId w:val="42"/>
        </w:numPr>
        <w:jc w:val="both"/>
        <w:rPr>
          <w:sz w:val="24"/>
          <w:szCs w:val="24"/>
        </w:rPr>
      </w:pPr>
      <w:hyperlink w:anchor="Par986" w:history="1">
        <w:r w:rsidR="00773BB0" w:rsidRPr="00E63BBA">
          <w:rPr>
            <w:color w:val="000000" w:themeColor="text1"/>
            <w:sz w:val="24"/>
            <w:szCs w:val="24"/>
          </w:rPr>
          <w:t>паспорт</w:t>
        </w:r>
      </w:hyperlink>
      <w:r w:rsidR="00773BB0" w:rsidRPr="00E63BBA">
        <w:rPr>
          <w:sz w:val="24"/>
          <w:szCs w:val="24"/>
        </w:rPr>
        <w:t xml:space="preserve"> подпрограммы, который разрабатывается по форме:</w:t>
      </w:r>
    </w:p>
    <w:p w:rsidR="00773BB0" w:rsidRPr="00E63BBA" w:rsidRDefault="00773BB0" w:rsidP="00773BB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7" w:name="Par986"/>
      <w:bookmarkEnd w:id="7"/>
      <w:r w:rsidRPr="00E63BBA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77"/>
        <w:gridCol w:w="3433"/>
      </w:tblGrid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lastRenderedPageBreak/>
        <w:t>2) цель и задачи, целевые показатели, сроки реализации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подпрограмм));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3) план мероприятий подпрограммы, который разрабатывается по форме: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89"/>
        <w:gridCol w:w="1575"/>
        <w:gridCol w:w="1476"/>
        <w:gridCol w:w="765"/>
        <w:gridCol w:w="1091"/>
        <w:gridCol w:w="1056"/>
        <w:gridCol w:w="1575"/>
        <w:gridCol w:w="1351"/>
      </w:tblGrid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ind w:left="-44"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мероприятиям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Для управления и контроля хода реализации муниципальной программы (подпрограммы) ответственный исполнитель (соисполнитель)  формирует календарный план (подробный план мероприятий на очередной финансовый год и укрупненный план мероприятий на плановый период) реализации муниципальной программы. Календарный план формируется ежегодно на очередной финансовый год и плановый период до начала очередного финансового года. Календарный пла</w:t>
      </w:r>
      <w:r w:rsidR="004A7665" w:rsidRPr="00E63BBA">
        <w:rPr>
          <w:rFonts w:ascii="Times New Roman" w:hAnsi="Times New Roman" w:cs="Times New Roman"/>
          <w:sz w:val="24"/>
          <w:szCs w:val="24"/>
        </w:rPr>
        <w:t xml:space="preserve">н утверждается главой </w:t>
      </w:r>
      <w:proofErr w:type="spellStart"/>
      <w:r w:rsidR="004A7665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Корректировка календарного плана может осуществляться ответственным исполнителем (соисполнителем) на основании предложений исполнителей (соисполнителей, участников) мероприятий муниципальной программы. Корректировка календарного плана осуществляется в порядке, определенном для формирования календарного плана. 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4) ресурсное обеспечение подпрограммы 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 В случае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 если ресурсное обеспечение подпрограммы предусматривает </w:t>
      </w:r>
      <w:r w:rsidRPr="00E63BBA">
        <w:rPr>
          <w:rFonts w:ascii="Times New Roman" w:hAnsi="Times New Roman" w:cs="Times New Roman"/>
          <w:sz w:val="24"/>
          <w:szCs w:val="24"/>
        </w:rPr>
        <w:lastRenderedPageBreak/>
        <w:t>средства федерального и (или) областного бюджетов, в разделе описывается механизм привлечения указанных средств.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Рекомендуемый текст: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«Средства областного бюджета привлекаются в рамках государственной программы (подпрограммы) «...» в порядке, предусмотренном указанной программой и т.д. по другим источникам (конкретизировать механизм получения средств)».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BB0" w:rsidRPr="00E63BBA" w:rsidRDefault="004A7665" w:rsidP="00773BB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73BB0" w:rsidRPr="00E63BBA">
        <w:rPr>
          <w:rFonts w:ascii="Times New Roman" w:hAnsi="Times New Roman" w:cs="Times New Roman"/>
          <w:sz w:val="24"/>
          <w:szCs w:val="24"/>
        </w:rPr>
        <w:t xml:space="preserve">  муниципального обр</w:t>
      </w:r>
      <w:r w:rsidRPr="00E63BBA">
        <w:rPr>
          <w:rFonts w:ascii="Times New Roman" w:hAnsi="Times New Roman" w:cs="Times New Roman"/>
          <w:sz w:val="24"/>
          <w:szCs w:val="24"/>
        </w:rPr>
        <w:t xml:space="preserve">азования  от  </w:t>
      </w:r>
      <w:proofErr w:type="gramStart"/>
      <w:r w:rsidRPr="00E63B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115"/>
      <w:bookmarkEnd w:id="8"/>
      <w:r w:rsidRPr="00E63BB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BBA">
        <w:rPr>
          <w:rFonts w:ascii="Times New Roman" w:hAnsi="Times New Roman" w:cs="Times New Roman"/>
          <w:b/>
          <w:bCs/>
          <w:sz w:val="24"/>
          <w:szCs w:val="24"/>
        </w:rPr>
        <w:t>ПРОВЕДЕНИЯ ОЦЕНКИ ЭФФЕКТИВНОСТИ РЕАЛИЗАЦИИ МУ</w:t>
      </w:r>
      <w:r w:rsidR="004A7665" w:rsidRPr="00E63BBA">
        <w:rPr>
          <w:rFonts w:ascii="Times New Roman" w:hAnsi="Times New Roman" w:cs="Times New Roman"/>
          <w:b/>
          <w:bCs/>
          <w:sz w:val="24"/>
          <w:szCs w:val="24"/>
        </w:rPr>
        <w:t>НИЦИПАЛЬНЫХ ПРОГРАММ КРИВОЛУКСКОГО</w:t>
      </w:r>
      <w:r w:rsidRPr="00E63B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правила проведения оценки эффективности реализации муниципальных программ </w:t>
      </w:r>
      <w:proofErr w:type="spellStart"/>
      <w:r w:rsidR="004A7665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2.Расчеты оценки эффективности муниципальной программы осуществляются ответственным исполнителем муниципальной программы совместно с соисполнителями.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27"/>
      <w:bookmarkEnd w:id="9"/>
      <w:proofErr w:type="gramStart"/>
      <w:r w:rsidRPr="00E63BBA">
        <w:rPr>
          <w:rFonts w:ascii="Times New Roman" w:hAnsi="Times New Roman" w:cs="Times New Roman"/>
          <w:sz w:val="24"/>
          <w:szCs w:val="24"/>
        </w:rPr>
        <w:t>3.По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20 февраля года, следующего за отчетным, представляет в администрацию муниципального образования  в  составе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 (весь период реализации) </w:t>
      </w:r>
      <w:r w:rsidRPr="00E63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форме, согласно </w:t>
      </w:r>
      <w:r w:rsidRPr="00E63BBA">
        <w:rPr>
          <w:rFonts w:ascii="Times New Roman" w:hAnsi="Times New Roman" w:cs="Times New Roman"/>
          <w:sz w:val="24"/>
          <w:szCs w:val="24"/>
        </w:rPr>
        <w:t>приложению к настоящему Порядку.</w:t>
      </w:r>
    </w:p>
    <w:p w:rsidR="00773BB0" w:rsidRPr="00E63BB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4.Порядок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основан на оценке результативности муниципальной программы с учетом общего объема ресурсов, направленного на ее реализацию.</w:t>
      </w:r>
    </w:p>
    <w:p w:rsidR="00773BB0" w:rsidRPr="00E63BB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5.Порядок оценки эффективности реализации муниципальной программы учитывает необходимость проведения оценок:</w:t>
      </w:r>
    </w:p>
    <w:p w:rsidR="00773BB0" w:rsidRPr="00E63BB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5.1.степени достижения целей и решения задач муниципальной программы и составляющих ее подпрограмм.</w:t>
      </w:r>
    </w:p>
    <w:p w:rsidR="00773BB0" w:rsidRPr="00E63BBA" w:rsidRDefault="00773BB0" w:rsidP="00773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формуле:</w:t>
      </w:r>
    </w:p>
    <w:p w:rsidR="00773BB0" w:rsidRPr="00E63BBA" w:rsidRDefault="00773BB0" w:rsidP="0077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Сдц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(Сдп</w:t>
      </w:r>
      <w:proofErr w:type="gram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1</w:t>
      </w:r>
      <w:proofErr w:type="gram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+Сдп2 </w:t>
      </w:r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vertAlign w:val="superscript"/>
          <w:lang w:eastAsia="ru-RU"/>
        </w:rPr>
        <w:t>+</w:t>
      </w:r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СдпN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) / </w:t>
      </w:r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val="en-US"/>
        </w:rPr>
        <w:t>N</w:t>
      </w:r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,</w:t>
      </w:r>
    </w:p>
    <w:p w:rsidR="00773BB0" w:rsidRPr="00E63BB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где:</w:t>
      </w:r>
    </w:p>
    <w:p w:rsidR="00773BB0" w:rsidRPr="00E63BB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Сдц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- степень достижения целей (решения задач);</w:t>
      </w:r>
    </w:p>
    <w:p w:rsidR="00773BB0" w:rsidRPr="00E63BB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- степень достижения целевых показателей реализации муниципальной программы и составляющих ее подпрограмм;</w:t>
      </w:r>
    </w:p>
    <w:p w:rsidR="00773BB0" w:rsidRPr="00E63BB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val="en-US"/>
        </w:rPr>
        <w:t>N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proofErr w:type="gramStart"/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количество  целевых</w:t>
      </w:r>
      <w:proofErr w:type="gramEnd"/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показателей реализации муниципальной программы и составляющих ее подпрограмм.</w:t>
      </w:r>
    </w:p>
    <w:p w:rsidR="00773BB0" w:rsidRPr="00E63BB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Степень достижения целевых показателей  реализации муниципальной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lastRenderedPageBreak/>
        <w:t xml:space="preserve">программы и составляющих ее подпрограмм </w:t>
      </w:r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(</w:t>
      </w: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Сдп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)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рассчитывается по формуле:</w:t>
      </w:r>
    </w:p>
    <w:p w:rsidR="00773BB0" w:rsidRPr="00E63BB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-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целевых показателей, желаемой тенденцией развития которых является рост значений</w:t>
      </w:r>
    </w:p>
    <w:p w:rsidR="00773BB0" w:rsidRPr="00E63BBA" w:rsidRDefault="00773BB0" w:rsidP="0077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Зп</w:t>
      </w:r>
      <w:proofErr w:type="spellEnd"/>
    </w:p>
    <w:p w:rsidR="00773BB0" w:rsidRPr="00E63BBA" w:rsidRDefault="00773BB0" w:rsidP="00773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-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 целевых показателей, желаемой тенденцией развития которых является снижение значений</w:t>
      </w:r>
    </w:p>
    <w:p w:rsidR="00773BB0" w:rsidRPr="00E63BBA" w:rsidRDefault="00773BB0" w:rsidP="00773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Сдп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= </w:t>
      </w: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,</w:t>
      </w:r>
    </w:p>
    <w:p w:rsidR="00773BB0" w:rsidRPr="00E63BB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где:</w:t>
      </w:r>
    </w:p>
    <w:p w:rsidR="00773BB0" w:rsidRPr="00E63BBA" w:rsidRDefault="00773BB0" w:rsidP="00773B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Зф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фактическое значение целевого  показателя </w:t>
      </w:r>
      <w:r w:rsidRPr="00E63B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муниципальной программы и составляющих ее подпрограмм;</w:t>
      </w:r>
    </w:p>
    <w:p w:rsidR="00773BB0" w:rsidRPr="00E63BB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значение целевого показателя реализации муниципальной программы и составляющих ее подпрограмм;</w:t>
      </w:r>
    </w:p>
    <w:p w:rsidR="00773BB0" w:rsidRPr="00E63BB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73BB0" w:rsidRPr="00E63BB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73BB0" w:rsidRPr="00E63BBA" w:rsidRDefault="00773BB0" w:rsidP="00773B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 =</w:t>
      </w:r>
      <w:r w:rsidRPr="00E63BB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E63BB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Фф</w:t>
      </w:r>
      <w:proofErr w:type="spellEnd"/>
      <w:r w:rsidRPr="00E63BB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/ </w:t>
      </w:r>
      <w:proofErr w:type="spellStart"/>
      <w:r w:rsidRPr="00E63BB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Фп</w:t>
      </w:r>
      <w:proofErr w:type="spellEnd"/>
      <w:r w:rsidRPr="00E63BBA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,</w:t>
      </w:r>
    </w:p>
    <w:p w:rsidR="00773BB0" w:rsidRPr="00E63BB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73BB0" w:rsidRPr="00E63BB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Уф </w:t>
      </w: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финансирования реализации муниципальной программы и составляющих ее подпрограмм;</w:t>
      </w:r>
    </w:p>
    <w:p w:rsidR="00773BB0" w:rsidRPr="00E63BB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73BB0" w:rsidRPr="00E63BB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773BB0" w:rsidRPr="00E63BB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муниципальной программы (</w:t>
      </w:r>
      <w:proofErr w:type="spellStart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</w:t>
      </w:r>
      <w:proofErr w:type="spellEnd"/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рассчитывается по следующей формуле:</w:t>
      </w:r>
    </w:p>
    <w:p w:rsidR="00773BB0" w:rsidRPr="00E63BBA" w:rsidRDefault="00773BB0" w:rsidP="00773B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</w:t>
      </w:r>
      <w:proofErr w:type="spellEnd"/>
      <w:r w:rsidRPr="00E6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 w:rsidRPr="00E6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Сдц</w:t>
      </w:r>
      <w:proofErr w:type="spellEnd"/>
      <w:proofErr w:type="gramStart"/>
      <w:r w:rsidRPr="00E6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У</w:t>
      </w:r>
      <w:proofErr w:type="gramEnd"/>
      <w:r w:rsidRPr="00E63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</w:p>
    <w:p w:rsidR="00773BB0" w:rsidRPr="00E63BBA" w:rsidRDefault="00773BB0" w:rsidP="00773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73BB0" w:rsidRPr="00E63BBA" w:rsidRDefault="00773BB0" w:rsidP="0077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3BB0" w:rsidRPr="00E63BBA" w:rsidTr="00021A94"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 эффективности </w:t>
            </w:r>
            <w:proofErr w:type="spellStart"/>
            <w:r w:rsidRPr="00E63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Эмп</w:t>
            </w:r>
            <w:proofErr w:type="spellEnd"/>
          </w:p>
        </w:tc>
      </w:tr>
      <w:tr w:rsidR="00773BB0" w:rsidRPr="00E63BBA" w:rsidTr="00021A94"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</w:tr>
      <w:tr w:rsidR="00773BB0" w:rsidRPr="00E63BBA" w:rsidTr="00021A94"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</w:tr>
      <w:tr w:rsidR="00773BB0" w:rsidRPr="00E63BBA" w:rsidTr="00021A94"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</w:tr>
      <w:tr w:rsidR="00773BB0" w:rsidRPr="00E63BBA" w:rsidTr="00021A94"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2500" w:type="pct"/>
            <w:vAlign w:val="center"/>
          </w:tcPr>
          <w:p w:rsidR="00773BB0" w:rsidRPr="00E63BBA" w:rsidRDefault="00773BB0" w:rsidP="00773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773BB0" w:rsidRPr="00E63BBA" w:rsidRDefault="00773BB0" w:rsidP="00773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BBA">
        <w:rPr>
          <w:rFonts w:ascii="Times New Roman" w:hAnsi="Times New Roman" w:cs="Times New Roman"/>
          <w:sz w:val="24"/>
          <w:szCs w:val="24"/>
        </w:rPr>
        <w:t>6.Решение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 бюджете поселения  на очередной финансовый год и п</w:t>
      </w:r>
      <w:r w:rsidR="004A7665" w:rsidRPr="00E63BBA">
        <w:rPr>
          <w:rFonts w:ascii="Times New Roman" w:hAnsi="Times New Roman" w:cs="Times New Roman"/>
          <w:sz w:val="24"/>
          <w:szCs w:val="24"/>
        </w:rPr>
        <w:t xml:space="preserve">лановый период в Думу </w:t>
      </w:r>
      <w:proofErr w:type="spellStart"/>
      <w:r w:rsidR="004A7665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  <w:proofErr w:type="gramEnd"/>
      <w:r w:rsidRPr="00E63BBA">
        <w:rPr>
          <w:rFonts w:ascii="Times New Roman" w:hAnsi="Times New Roman" w:cs="Times New Roman"/>
          <w:sz w:val="24"/>
          <w:szCs w:val="24"/>
        </w:rPr>
        <w:t xml:space="preserve"> Указанное решение оформляется постановлением администрации </w:t>
      </w:r>
      <w:proofErr w:type="spellStart"/>
      <w:r w:rsidR="004A7665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4A7665" w:rsidRPr="00E63BBA">
        <w:rPr>
          <w:rFonts w:ascii="Times New Roman" w:hAnsi="Times New Roman" w:cs="Times New Roman"/>
          <w:sz w:val="24"/>
          <w:szCs w:val="24"/>
        </w:rPr>
        <w:t xml:space="preserve"> </w:t>
      </w:r>
      <w:r w:rsidRPr="00E63BBA">
        <w:rPr>
          <w:rFonts w:ascii="Times New Roman" w:hAnsi="Times New Roman" w:cs="Times New Roman"/>
          <w:sz w:val="24"/>
          <w:szCs w:val="24"/>
        </w:rPr>
        <w:t>муниципального образования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BBA">
        <w:rPr>
          <w:rFonts w:ascii="Times New Roman" w:hAnsi="Times New Roman" w:cs="Times New Roman"/>
          <w:sz w:val="24"/>
          <w:szCs w:val="24"/>
        </w:rPr>
        <w:lastRenderedPageBreak/>
        <w:t>7. Методическое руководство по вопросам оценки эффективности реализации муниципальных программ осуществляет администрация муниципального образования.</w:t>
      </w: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расширенной оценки эффективности реализации муниципальных программ экономическим управлением могут использоваться индивидуальные методики оценки эффективности реализации муниципальной программы, разработанные с учетом специфики соответствующей сферы деятельности.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4A7665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73BB0" w:rsidRPr="00E63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BB0" w:rsidRPr="00E63B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73BB0" w:rsidRPr="00E6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A7665" w:rsidRPr="00E63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4A7665" w:rsidRPr="00E63BBA">
        <w:rPr>
          <w:rFonts w:ascii="Times New Roman" w:hAnsi="Times New Roman" w:cs="Times New Roman"/>
          <w:sz w:val="24"/>
          <w:szCs w:val="24"/>
        </w:rPr>
        <w:t>В.И.Хорошева</w:t>
      </w:r>
      <w:proofErr w:type="spellEnd"/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Приложение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эффективности 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 xml:space="preserve">реализации муниципальных программ </w:t>
      </w:r>
    </w:p>
    <w:p w:rsidR="00773BB0" w:rsidRPr="00E63BBA" w:rsidRDefault="004A7665" w:rsidP="00773BB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73BB0"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162"/>
      <w:bookmarkEnd w:id="10"/>
      <w:r w:rsidRPr="00E63BBA">
        <w:rPr>
          <w:rFonts w:ascii="Times New Roman" w:hAnsi="Times New Roman" w:cs="Times New Roman"/>
          <w:b/>
          <w:sz w:val="24"/>
          <w:szCs w:val="24"/>
        </w:rPr>
        <w:t>Форма «Оценка целевых показателей муниципальной программы»</w:t>
      </w:r>
    </w:p>
    <w:p w:rsidR="00773BB0" w:rsidRPr="00E63BBA" w:rsidRDefault="00773BB0" w:rsidP="00773B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(наименование му</w:t>
      </w:r>
      <w:r w:rsidR="004A7665" w:rsidRPr="00E63BBA">
        <w:rPr>
          <w:rFonts w:ascii="Times New Roman" w:hAnsi="Times New Roman" w:cs="Times New Roman"/>
          <w:sz w:val="24"/>
          <w:szCs w:val="24"/>
        </w:rPr>
        <w:t xml:space="preserve">ниципальной программы </w:t>
      </w:r>
      <w:proofErr w:type="spellStart"/>
      <w:r w:rsidR="004A7665" w:rsidRPr="00E63B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E63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BBA">
        <w:rPr>
          <w:rFonts w:ascii="Times New Roman" w:hAnsi="Times New Roman" w:cs="Times New Roman"/>
          <w:sz w:val="24"/>
          <w:szCs w:val="24"/>
        </w:rPr>
        <w:t>за _____ год (весь период реализации)</w:t>
      </w:r>
    </w:p>
    <w:p w:rsidR="00773BB0" w:rsidRPr="00E63BBA" w:rsidRDefault="00773BB0" w:rsidP="0077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8"/>
        <w:gridCol w:w="567"/>
        <w:gridCol w:w="792"/>
        <w:gridCol w:w="1245"/>
        <w:gridCol w:w="1642"/>
        <w:gridCol w:w="1154"/>
      </w:tblGrid>
      <w:tr w:rsidR="00773BB0" w:rsidRPr="00E63BBA" w:rsidTr="00021A94">
        <w:tc>
          <w:tcPr>
            <w:tcW w:w="2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  <w:proofErr w:type="spell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</w:tr>
      <w:tr w:rsidR="00773BB0" w:rsidRPr="00E63BBA" w:rsidTr="00021A94">
        <w:tc>
          <w:tcPr>
            <w:tcW w:w="2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773BB0" w:rsidRPr="00E63BBA" w:rsidTr="00021A94">
        <w:trPr>
          <w:trHeight w:val="190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(Сдп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(Сдп</w:t>
            </w:r>
            <w:proofErr w:type="gram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25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подпрограмме 1 (</w:t>
            </w:r>
            <w:proofErr w:type="spell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Сдц</w:t>
            </w:r>
            <w:proofErr w:type="spell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Суммы финансирования, Уф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183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B0" w:rsidRPr="00E63BBA" w:rsidTr="00021A94">
        <w:trPr>
          <w:trHeight w:val="389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по муниципальной программе (</w:t>
            </w:r>
            <w:proofErr w:type="spellStart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Эмп</w:t>
            </w:r>
            <w:proofErr w:type="spellEnd"/>
            <w:r w:rsidRPr="00E63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0" w:rsidRPr="00E63BBA" w:rsidRDefault="00773BB0" w:rsidP="0077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29" w:rsidRDefault="00652A29" w:rsidP="00E6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19"/>
      <w:bookmarkEnd w:id="11"/>
    </w:p>
    <w:p w:rsidR="00E63BBA" w:rsidRPr="00E63BBA" w:rsidRDefault="00E63BBA" w:rsidP="00E6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эффективности программ: _______________________________________________</w:t>
      </w:r>
    </w:p>
    <w:sectPr w:rsidR="00E63BBA" w:rsidRPr="00E63BBA" w:rsidSect="00E63BBA">
      <w:headerReference w:type="default" r:id="rId11"/>
      <w:pgSz w:w="11905" w:h="16838"/>
      <w:pgMar w:top="1134" w:right="850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9C" w:rsidRDefault="00B9659C" w:rsidP="002B7370">
      <w:pPr>
        <w:spacing w:after="0" w:line="240" w:lineRule="auto"/>
      </w:pPr>
      <w:r>
        <w:separator/>
      </w:r>
    </w:p>
  </w:endnote>
  <w:endnote w:type="continuationSeparator" w:id="0">
    <w:p w:rsidR="00B9659C" w:rsidRDefault="00B9659C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9C" w:rsidRDefault="00B9659C" w:rsidP="002B7370">
      <w:pPr>
        <w:spacing w:after="0" w:line="240" w:lineRule="auto"/>
      </w:pPr>
      <w:r>
        <w:separator/>
      </w:r>
    </w:p>
  </w:footnote>
  <w:footnote w:type="continuationSeparator" w:id="0">
    <w:p w:rsidR="00B9659C" w:rsidRDefault="00B9659C" w:rsidP="002B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1A94" w:rsidRPr="002B7370" w:rsidRDefault="003F657D">
        <w:pPr>
          <w:pStyle w:val="ab"/>
          <w:jc w:val="center"/>
          <w:rPr>
            <w:sz w:val="28"/>
            <w:szCs w:val="28"/>
          </w:rPr>
        </w:pPr>
        <w:r w:rsidRPr="002B7370">
          <w:rPr>
            <w:sz w:val="28"/>
            <w:szCs w:val="28"/>
          </w:rPr>
          <w:fldChar w:fldCharType="begin"/>
        </w:r>
        <w:r w:rsidR="00021A94" w:rsidRPr="002B7370">
          <w:rPr>
            <w:sz w:val="28"/>
            <w:szCs w:val="28"/>
          </w:rPr>
          <w:instrText>PAGE   \* MERGEFORMAT</w:instrText>
        </w:r>
        <w:r w:rsidRPr="002B7370">
          <w:rPr>
            <w:sz w:val="28"/>
            <w:szCs w:val="28"/>
          </w:rPr>
          <w:fldChar w:fldCharType="separate"/>
        </w:r>
        <w:r w:rsidR="00E63BBA">
          <w:rPr>
            <w:noProof/>
            <w:sz w:val="28"/>
            <w:szCs w:val="28"/>
          </w:rPr>
          <w:t>9</w:t>
        </w:r>
        <w:r w:rsidRPr="002B7370">
          <w:rPr>
            <w:sz w:val="28"/>
            <w:szCs w:val="28"/>
          </w:rPr>
          <w:fldChar w:fldCharType="end"/>
        </w:r>
      </w:p>
    </w:sdtContent>
  </w:sdt>
  <w:p w:rsidR="00021A94" w:rsidRDefault="00021A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2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97C17"/>
    <w:multiLevelType w:val="hybridMultilevel"/>
    <w:tmpl w:val="55F4C1CE"/>
    <w:lvl w:ilvl="0" w:tplc="C97C5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4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2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0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41"/>
  </w:num>
  <w:num w:numId="5">
    <w:abstractNumId w:val="26"/>
  </w:num>
  <w:num w:numId="6">
    <w:abstractNumId w:val="40"/>
  </w:num>
  <w:num w:numId="7">
    <w:abstractNumId w:val="23"/>
  </w:num>
  <w:num w:numId="8">
    <w:abstractNumId w:val="16"/>
  </w:num>
  <w:num w:numId="9">
    <w:abstractNumId w:val="11"/>
  </w:num>
  <w:num w:numId="10">
    <w:abstractNumId w:val="10"/>
  </w:num>
  <w:num w:numId="11">
    <w:abstractNumId w:val="22"/>
  </w:num>
  <w:num w:numId="12">
    <w:abstractNumId w:val="29"/>
  </w:num>
  <w:num w:numId="13">
    <w:abstractNumId w:val="32"/>
  </w:num>
  <w:num w:numId="14">
    <w:abstractNumId w:val="3"/>
  </w:num>
  <w:num w:numId="15">
    <w:abstractNumId w:val="4"/>
  </w:num>
  <w:num w:numId="16">
    <w:abstractNumId w:val="39"/>
  </w:num>
  <w:num w:numId="17">
    <w:abstractNumId w:val="28"/>
  </w:num>
  <w:num w:numId="18">
    <w:abstractNumId w:val="14"/>
  </w:num>
  <w:num w:numId="19">
    <w:abstractNumId w:val="18"/>
  </w:num>
  <w:num w:numId="20">
    <w:abstractNumId w:val="24"/>
  </w:num>
  <w:num w:numId="21">
    <w:abstractNumId w:val="36"/>
  </w:num>
  <w:num w:numId="22">
    <w:abstractNumId w:val="21"/>
  </w:num>
  <w:num w:numId="23">
    <w:abstractNumId w:val="38"/>
  </w:num>
  <w:num w:numId="24">
    <w:abstractNumId w:val="5"/>
  </w:num>
  <w:num w:numId="25">
    <w:abstractNumId w:val="27"/>
  </w:num>
  <w:num w:numId="26">
    <w:abstractNumId w:val="6"/>
  </w:num>
  <w:num w:numId="27">
    <w:abstractNumId w:val="9"/>
  </w:num>
  <w:num w:numId="28">
    <w:abstractNumId w:val="15"/>
  </w:num>
  <w:num w:numId="29">
    <w:abstractNumId w:val="2"/>
  </w:num>
  <w:num w:numId="30">
    <w:abstractNumId w:val="30"/>
  </w:num>
  <w:num w:numId="31">
    <w:abstractNumId w:val="8"/>
  </w:num>
  <w:num w:numId="32">
    <w:abstractNumId w:val="20"/>
  </w:num>
  <w:num w:numId="33">
    <w:abstractNumId w:val="0"/>
  </w:num>
  <w:num w:numId="34">
    <w:abstractNumId w:val="37"/>
  </w:num>
  <w:num w:numId="35">
    <w:abstractNumId w:val="13"/>
  </w:num>
  <w:num w:numId="36">
    <w:abstractNumId w:val="17"/>
  </w:num>
  <w:num w:numId="37">
    <w:abstractNumId w:val="35"/>
  </w:num>
  <w:num w:numId="38">
    <w:abstractNumId w:val="34"/>
  </w:num>
  <w:num w:numId="39">
    <w:abstractNumId w:val="1"/>
  </w:num>
  <w:num w:numId="40">
    <w:abstractNumId w:val="12"/>
  </w:num>
  <w:num w:numId="41">
    <w:abstractNumId w:val="1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EF"/>
    <w:rsid w:val="000042CD"/>
    <w:rsid w:val="00007BCD"/>
    <w:rsid w:val="000155B8"/>
    <w:rsid w:val="00021A94"/>
    <w:rsid w:val="00051B38"/>
    <w:rsid w:val="0006620F"/>
    <w:rsid w:val="00066852"/>
    <w:rsid w:val="000A44CE"/>
    <w:rsid w:val="000A6968"/>
    <w:rsid w:val="000C46A3"/>
    <w:rsid w:val="000D149E"/>
    <w:rsid w:val="000F4A8E"/>
    <w:rsid w:val="000F4B4F"/>
    <w:rsid w:val="00103E3B"/>
    <w:rsid w:val="00106F5A"/>
    <w:rsid w:val="00127F5B"/>
    <w:rsid w:val="001356F3"/>
    <w:rsid w:val="00163C55"/>
    <w:rsid w:val="001814B4"/>
    <w:rsid w:val="0018441A"/>
    <w:rsid w:val="00184CE3"/>
    <w:rsid w:val="00187A9E"/>
    <w:rsid w:val="00190595"/>
    <w:rsid w:val="00190D3F"/>
    <w:rsid w:val="0019402C"/>
    <w:rsid w:val="001A65EF"/>
    <w:rsid w:val="001B7600"/>
    <w:rsid w:val="001C46ED"/>
    <w:rsid w:val="001D39FB"/>
    <w:rsid w:val="001F41F4"/>
    <w:rsid w:val="00210743"/>
    <w:rsid w:val="00210AED"/>
    <w:rsid w:val="00214AC6"/>
    <w:rsid w:val="00237315"/>
    <w:rsid w:val="00240AE9"/>
    <w:rsid w:val="00257AE3"/>
    <w:rsid w:val="0028618E"/>
    <w:rsid w:val="002911A7"/>
    <w:rsid w:val="00291F0A"/>
    <w:rsid w:val="00295D15"/>
    <w:rsid w:val="002B7370"/>
    <w:rsid w:val="002C064A"/>
    <w:rsid w:val="002C4A67"/>
    <w:rsid w:val="002C4EA3"/>
    <w:rsid w:val="002D361A"/>
    <w:rsid w:val="002F22AB"/>
    <w:rsid w:val="002F5DCD"/>
    <w:rsid w:val="0031783D"/>
    <w:rsid w:val="00327266"/>
    <w:rsid w:val="0032798E"/>
    <w:rsid w:val="003304B4"/>
    <w:rsid w:val="003476B9"/>
    <w:rsid w:val="00353AE1"/>
    <w:rsid w:val="00384650"/>
    <w:rsid w:val="003A027D"/>
    <w:rsid w:val="003B7F69"/>
    <w:rsid w:val="003C7916"/>
    <w:rsid w:val="003D0482"/>
    <w:rsid w:val="003D73DF"/>
    <w:rsid w:val="003F3E3F"/>
    <w:rsid w:val="003F657D"/>
    <w:rsid w:val="004036AE"/>
    <w:rsid w:val="00407456"/>
    <w:rsid w:val="00421341"/>
    <w:rsid w:val="00431181"/>
    <w:rsid w:val="00455FFB"/>
    <w:rsid w:val="00460B52"/>
    <w:rsid w:val="00465BCE"/>
    <w:rsid w:val="004675B7"/>
    <w:rsid w:val="004A3F81"/>
    <w:rsid w:val="004A69BE"/>
    <w:rsid w:val="004A7665"/>
    <w:rsid w:val="004C21A9"/>
    <w:rsid w:val="004D4845"/>
    <w:rsid w:val="004D7A08"/>
    <w:rsid w:val="004E0DB9"/>
    <w:rsid w:val="004E2828"/>
    <w:rsid w:val="004E6CF3"/>
    <w:rsid w:val="004E7859"/>
    <w:rsid w:val="00510285"/>
    <w:rsid w:val="00525C3D"/>
    <w:rsid w:val="005506B5"/>
    <w:rsid w:val="005C1386"/>
    <w:rsid w:val="005D33C9"/>
    <w:rsid w:val="005D4DF1"/>
    <w:rsid w:val="005E3DD4"/>
    <w:rsid w:val="005F34DD"/>
    <w:rsid w:val="00600149"/>
    <w:rsid w:val="0060065C"/>
    <w:rsid w:val="0063220C"/>
    <w:rsid w:val="00647111"/>
    <w:rsid w:val="00652A29"/>
    <w:rsid w:val="00683567"/>
    <w:rsid w:val="006A0CE3"/>
    <w:rsid w:val="006A47C7"/>
    <w:rsid w:val="006B575F"/>
    <w:rsid w:val="006C42BC"/>
    <w:rsid w:val="006E2914"/>
    <w:rsid w:val="006E2B28"/>
    <w:rsid w:val="006E2BE1"/>
    <w:rsid w:val="006E359D"/>
    <w:rsid w:val="007013DB"/>
    <w:rsid w:val="00704C7D"/>
    <w:rsid w:val="00721971"/>
    <w:rsid w:val="00735C84"/>
    <w:rsid w:val="00741E39"/>
    <w:rsid w:val="007576ED"/>
    <w:rsid w:val="00772483"/>
    <w:rsid w:val="00773BB0"/>
    <w:rsid w:val="007853FC"/>
    <w:rsid w:val="007877C0"/>
    <w:rsid w:val="007D260B"/>
    <w:rsid w:val="007E129E"/>
    <w:rsid w:val="007E73C6"/>
    <w:rsid w:val="00801AB6"/>
    <w:rsid w:val="008035FC"/>
    <w:rsid w:val="008163A0"/>
    <w:rsid w:val="00832BEC"/>
    <w:rsid w:val="00835DBA"/>
    <w:rsid w:val="00856859"/>
    <w:rsid w:val="0086659A"/>
    <w:rsid w:val="008C378D"/>
    <w:rsid w:val="008C6716"/>
    <w:rsid w:val="008D6F6B"/>
    <w:rsid w:val="008E2DF2"/>
    <w:rsid w:val="00925DD7"/>
    <w:rsid w:val="00966FCE"/>
    <w:rsid w:val="00983EDF"/>
    <w:rsid w:val="009A4A88"/>
    <w:rsid w:val="009B6F5E"/>
    <w:rsid w:val="009E34FE"/>
    <w:rsid w:val="00A0321F"/>
    <w:rsid w:val="00A16F80"/>
    <w:rsid w:val="00A20FC6"/>
    <w:rsid w:val="00A43504"/>
    <w:rsid w:val="00A62956"/>
    <w:rsid w:val="00A748E8"/>
    <w:rsid w:val="00A87704"/>
    <w:rsid w:val="00A95AEF"/>
    <w:rsid w:val="00A97099"/>
    <w:rsid w:val="00AB5339"/>
    <w:rsid w:val="00AD297A"/>
    <w:rsid w:val="00AD6B52"/>
    <w:rsid w:val="00B04B6F"/>
    <w:rsid w:val="00B20034"/>
    <w:rsid w:val="00B231AE"/>
    <w:rsid w:val="00B35D31"/>
    <w:rsid w:val="00B42A1C"/>
    <w:rsid w:val="00B53406"/>
    <w:rsid w:val="00B62403"/>
    <w:rsid w:val="00B648CF"/>
    <w:rsid w:val="00B850E2"/>
    <w:rsid w:val="00B9659C"/>
    <w:rsid w:val="00BA6C3A"/>
    <w:rsid w:val="00BD666A"/>
    <w:rsid w:val="00BD6E12"/>
    <w:rsid w:val="00BE012C"/>
    <w:rsid w:val="00C07F31"/>
    <w:rsid w:val="00C3178B"/>
    <w:rsid w:val="00C502AE"/>
    <w:rsid w:val="00CA54C2"/>
    <w:rsid w:val="00CB32BD"/>
    <w:rsid w:val="00CB54B9"/>
    <w:rsid w:val="00CB7E74"/>
    <w:rsid w:val="00CD37D7"/>
    <w:rsid w:val="00D25957"/>
    <w:rsid w:val="00D33C59"/>
    <w:rsid w:val="00D34557"/>
    <w:rsid w:val="00D56929"/>
    <w:rsid w:val="00D80699"/>
    <w:rsid w:val="00DA1B9A"/>
    <w:rsid w:val="00E00724"/>
    <w:rsid w:val="00E13360"/>
    <w:rsid w:val="00E63BBA"/>
    <w:rsid w:val="00E64A83"/>
    <w:rsid w:val="00E97AFC"/>
    <w:rsid w:val="00EB487E"/>
    <w:rsid w:val="00EF3DD5"/>
    <w:rsid w:val="00EF5497"/>
    <w:rsid w:val="00F06CA4"/>
    <w:rsid w:val="00F1175B"/>
    <w:rsid w:val="00F134F4"/>
    <w:rsid w:val="00F272E0"/>
    <w:rsid w:val="00F54485"/>
    <w:rsid w:val="00F77318"/>
    <w:rsid w:val="00F77597"/>
    <w:rsid w:val="00F77E07"/>
    <w:rsid w:val="00FB0A79"/>
    <w:rsid w:val="00FB6033"/>
    <w:rsid w:val="00FC0952"/>
    <w:rsid w:val="00FC70A2"/>
    <w:rsid w:val="00FD69D1"/>
    <w:rsid w:val="00FD72D5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C6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F7C180BCF6F98BBA5665D7CEA6BD82909EAF3F8A66A941A1C139D83699231ABC13CC543EF4B5A98F8158726f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CED41E80E425CDBE33629FE819C058F4D130D22DB74E84E6E3D8559A2DD6B2810B20F154DECC70BA8FA7CBW85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settlement_area/krivolukskoe-selskoe-poseleni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9655-34F8-4DE6-945D-89AD450D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Пользователь</cp:lastModifiedBy>
  <cp:revision>8</cp:revision>
  <cp:lastPrinted>2020-10-23T02:31:00Z</cp:lastPrinted>
  <dcterms:created xsi:type="dcterms:W3CDTF">2019-09-03T02:19:00Z</dcterms:created>
  <dcterms:modified xsi:type="dcterms:W3CDTF">2020-10-23T02:31:00Z</dcterms:modified>
</cp:coreProperties>
</file>